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Living things share common structures and processes even though they come in every imaginable size and shape (</w:t>
      </w:r>
      <w:hyperlink w:history="1" r:id="rId1iz3uqb6azbulk2pfnfzt">
        <w:r>
          <w:rPr>
            <w:color w:val="1e3a8a"/>
            <w:u w:val="single"/>
          </w:rPr>
          <w:t xml:space="preserve">Topic</w:t>
        </w:r>
      </w:hyperlink>
      <w:r>
        <w:t xml:space="preserve">). This hangman game reviews key vocabulary from the Cells and Systems unit: how an organism is organized, how it reacts to stimuli in its environment, and what special parts, such as the chloroplast and the vacuole, let plant cells do their jobs (</w:t>
      </w:r>
      <w:hyperlink w:history="1" r:id="rId6lq6xqisiwg0bost8mcd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vjdy8fwxmrs32endecfc">
        <w:r>
          <w:rPr>
            <w:color w:val="1e3a8a"/>
            <w:u w:val="single"/>
          </w:rPr>
          <w:t xml:space="preserve">Outcome</w:t>
        </w:r>
      </w:hyperlink>
      <w:r>
        <w:t xml:space="preserve">). Work through each round to test how well you know the language of cells before your next class discussion.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O _ _ _ _ _ _ _</w:t>
      </w:r>
    </w:p>
    <w:p>
      <w:pPr>
        <w:spacing w:after="120"/>
      </w:pPr>
      <w:r>
        <w:t xml:space="preserve">Clue: Any living thing studied for its structure, function, and organization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</w:t>
      </w:r>
    </w:p>
    <w:p>
      <w:pPr>
        <w:spacing w:after="120"/>
      </w:pPr>
      <w:r>
        <w:t xml:space="preserve">Clue: Things in the environment that a living thing responds to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 _</w:t>
      </w:r>
    </w:p>
    <w:p>
      <w:pPr>
        <w:spacing w:after="120"/>
      </w:pPr>
      <w:r>
        <w:t xml:space="preserve">Clue: A plant cell part that captures energy from the sun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 _</w:t>
      </w:r>
    </w:p>
    <w:p>
      <w:pPr>
        <w:spacing w:after="120"/>
      </w:pPr>
      <w:r>
        <w:t xml:space="preserve">Clue: A cell part that stores water and other substances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ORGANISM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STIMULI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CHLOROPLAST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VACUOLE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2 learning outcome blocks were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z3uqb6azbulk2pfnfzt" Type="http://schemas.openxmlformats.org/officeDocument/2006/relationships/hyperlink" Target="https://goa-cc-uat-aili-app-001.azurewebsites.net/explore/node/17317" TargetMode="External"/><Relationship Id="rId6lq6xqisiwg0bost8mcds" Type="http://schemas.openxmlformats.org/officeDocument/2006/relationships/hyperlink" Target="https://goa-cc-uat-aili-app-001.azurewebsites.net/explore/node/17320" TargetMode="External"/><Relationship Id="rIdcvjdy8fwxmrs32endecfc" Type="http://schemas.openxmlformats.org/officeDocument/2006/relationships/hyperlink" Target="https://goa-cc-uat-aili-app-001.azurewebsites.net/explore/node/43878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2026-10-04T05:54:30.832Z</dcterms:created>
  <dcterms:modified xsi:type="dcterms:W3CDTF">2026-10-04T05:54:30.832Z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