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Hangman: Comprehension of Texts</w:t>
      </w:r>
    </w:p>
    <w:p>
      <w:pPr>
        <w:spacing w:after="120"/>
      </w:pPr>
      <w:r>
        <w:t xml:space="preserve">In Grade 6, students grow as readers by using strategies like inferring, summarizing, and evaluating to understand texts (</w:t>
      </w:r>
      <w:hyperlink w:history="1" r:id="rIdyjzja8adtnqytqvsdkt1m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8thvm9irm7gywxftdcrpw">
        <w:r>
          <w:rPr>
            <w:color w:val="1e3a8a"/>
            <w:u w:val="single"/>
          </w:rPr>
          <w:t xml:space="preserve">Skills</w:t>
        </w:r>
      </w:hyperlink>
      <w:r>
        <w:t xml:space="preserve">). Strong readers look for context clues, notice what the author thinks, and watch for bias that might change how information is shown (</w:t>
      </w:r>
      <w:hyperlink w:history="1" r:id="rIdlulxgvk4n0rtnfy2dckhx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om4bpjcti_aavvrv3rvmq">
        <w:r>
          <w:rPr>
            <w:color w:val="1e3a8a"/>
            <w:u w:val="single"/>
          </w:rPr>
          <w:t xml:space="preserve">Knowledge</w:t>
        </w:r>
      </w:hyperlink>
      <w:r>
        <w:t xml:space="preserve">). This game reviews four words from that work. The words are about analyzing texts carefully and reading with a critical eye (</w:t>
      </w:r>
      <w:hyperlink w:history="1" r:id="rIdr1udv9tqs2js-i_hbhmox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92m1dr1efkplvu364yj1h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f1eonkzviaie0ufgmsmc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Work with a partner or small group. One player picks a word from the answer key. That player draws one blank line for each letter. The other players take turns guessing letters.</w:t>
      </w:r>
    </w:p>
    <w:p>
      <w:pPr>
        <w:pStyle w:val="ListParagraph"/>
        <w:numPr>
          <w:ilvl w:val="0"/>
          <w:numId w:val="1"/>
        </w:numPr>
      </w:pPr>
      <w:r>
        <w:t xml:space="preserve">If a guessed letter is in the word, write it on every blank where it appears.</w:t>
      </w:r>
    </w:p>
    <w:p>
      <w:pPr>
        <w:pStyle w:val="ListParagraph"/>
        <w:numPr>
          <w:ilvl w:val="0"/>
          <w:numId w:val="1"/>
        </w:numPr>
      </w:pPr>
      <w:r>
        <w:t xml:space="preserve">If the letter is not in the word, add one part to the hangman drawing (or make a tally mark if you are not drawing).</w:t>
      </w:r>
    </w:p>
    <w:p>
      <w:pPr>
        <w:pStyle w:val="ListParagraph"/>
        <w:numPr>
          <w:ilvl w:val="0"/>
          <w:numId w:val="1"/>
        </w:numPr>
      </w:pPr>
      <w:r>
        <w:t xml:space="preserve">Players lose the round if the drawing is completed (usually after 6 or 7 wrong guesses) before the word is solved.</w:t>
      </w:r>
    </w:p>
    <w:p>
      <w:pPr>
        <w:pStyle w:val="ListParagraph"/>
        <w:numPr>
          <w:ilvl w:val="0"/>
          <w:numId w:val="1"/>
        </w:numPr>
      </w:pPr>
      <w:r>
        <w:t xml:space="preserve">Use the clue beside each puzzle if your group wants a hint.</w:t>
      </w:r>
    </w:p>
    <w:p>
      <w:pPr>
        <w:pStyle w:val="ListParagraph"/>
        <w:numPr>
          <w:ilvl w:val="0"/>
          <w:numId w:val="1"/>
        </w:numPr>
      </w:pPr>
      <w:r>
        <w:t xml:space="preserve">Take turns being the word-picker so everyone gets a chance to guess.</w:t>
      </w:r>
    </w:p>
    <w:p>
      <w:pPr>
        <w:pStyle w:val="Heading3"/>
      </w:pPr>
      <w:r>
        <w:t xml:space="preserve">Round 1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A _ _ _ _ _ _ _ _</w:t>
      </w:r>
    </w:p>
    <w:p>
      <w:pPr>
        <w:spacing w:after="120"/>
      </w:pPr>
      <w:r>
        <w:t xml:space="preserve">Clue: Looking at ideas and information in a text closely and separately (</w:t>
      </w:r>
      <w:hyperlink w:history="1" r:id="rIdhuirxis3vhgr-jeaqc7a8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(4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B _ _ _</w:t>
      </w:r>
    </w:p>
    <w:p>
      <w:pPr>
        <w:spacing w:after="120"/>
      </w:pPr>
      <w:r>
        <w:t xml:space="preserve">Clue: Favoring one thing or person over another in a way that is unfair (</w:t>
      </w:r>
      <w:hyperlink w:history="1" r:id="rIdpqa09c-hr4-n2bhhlvgqy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</w:t>
      </w:r>
    </w:p>
    <w:p>
      <w:pPr>
        <w:spacing w:after="120"/>
      </w:pPr>
      <w:r>
        <w:t xml:space="preserve">Clue: The circumstances or setting that surround and influence a text or story (</w:t>
      </w:r>
      <w:hyperlink w:history="1" r:id="rIdlbmf04tvouugjcljsmurd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 _ _ _ _</w:t>
      </w:r>
    </w:p>
    <w:p>
      <w:pPr>
        <w:spacing w:after="120"/>
      </w:pPr>
      <w:r>
        <w:t xml:space="preserve">Clue: A particular way of viewing or understanding something based on experience and beliefs (</w:t>
      </w:r>
      <w:hyperlink w:history="1" r:id="rIdhwm0oy3vjpjmthvje5ew2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ANALYZING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BIAS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CONTEXT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PERSPECTIVE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zja8adtnqytqvsdkt1m" Type="http://schemas.openxmlformats.org/officeDocument/2006/relationships/hyperlink" Target="https://goa-cc-uat-aili-app-001.azurewebsites.net/explore/node/45598" TargetMode="External"/><Relationship Id="rId8thvm9irm7gywxftdcrpw" Type="http://schemas.openxmlformats.org/officeDocument/2006/relationships/hyperlink" Target="https://goa-cc-uat-aili-app-001.azurewebsites.net/explore/node/45600" TargetMode="External"/><Relationship Id="rIdlulxgvk4n0rtnfy2dckhx" Type="http://schemas.openxmlformats.org/officeDocument/2006/relationships/hyperlink" Target="https://goa-cc-uat-aili-app-001.azurewebsites.net/explore/node/45606" TargetMode="External"/><Relationship Id="rIdom4bpjcti_aavvrv3rvmq" Type="http://schemas.openxmlformats.org/officeDocument/2006/relationships/hyperlink" Target="https://goa-cc-uat-aili-app-001.azurewebsites.net/explore/node/45610" TargetMode="External"/><Relationship Id="rIdr1udv9tqs2js-i_hbhmox" Type="http://schemas.openxmlformats.org/officeDocument/2006/relationships/hyperlink" Target="https://goa-cc-uat-aili-app-001.azurewebsites.net/explore/node/45602" TargetMode="External"/><Relationship Id="rId92m1dr1efkplvu364yj1h" Type="http://schemas.openxmlformats.org/officeDocument/2006/relationships/hyperlink" Target="https://goa-cc-uat-aili-app-001.azurewebsites.net/explore/node/45607" TargetMode="External"/><Relationship Id="rIdf1eonkzviaie0ufgmsmcg" Type="http://schemas.openxmlformats.org/officeDocument/2006/relationships/hyperlink" Target="https://goa-cc-uat-aili-app-001.azurewebsites.net/explore/node/45612" TargetMode="External"/><Relationship Id="rIdhuirxis3vhgr-jeaqc7a8" Type="http://schemas.openxmlformats.org/officeDocument/2006/relationships/hyperlink" Target="https://goa-cc-uat-aili-app-001.azurewebsites.net/explore/node/45602" TargetMode="External"/><Relationship Id="rIdpqa09c-hr4-n2bhhlvgqy" Type="http://schemas.openxmlformats.org/officeDocument/2006/relationships/hyperlink" Target="https://goa-cc-uat-aili-app-001.azurewebsites.net/explore/node/45610" TargetMode="External"/><Relationship Id="rIdlbmf04tvouugjcljsmurd" Type="http://schemas.openxmlformats.org/officeDocument/2006/relationships/hyperlink" Target="https://goa-cc-uat-aili-app-001.azurewebsites.net/explore/node/45614" TargetMode="External"/><Relationship Id="rIdhwm0oy3vjpjmthvje5ew2" Type="http://schemas.openxmlformats.org/officeDocument/2006/relationships/hyperlink" Target="https://goa-cc-uat-aili-app-001.azurewebsites.net/explore/node/456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Hangman: Comprehension of Texts</dc:title>
  <dc:creator>AILI</dc:creator>
  <cp:lastModifiedBy>Un-named</cp:lastModifiedBy>
  <cp:revision>1</cp:revision>
  <dcterms:created xsi:type="dcterms:W3CDTF">2026-10-04T10:07:31.869Z</dcterms:created>
  <dcterms:modified xsi:type="dcterms:W3CDTF">2026-10-04T10:07:31.869Z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