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2 math</w:t>
      </w:r>
    </w:p>
    <w:p>
      <w:pPr>
        <w:pStyle w:val="Heading2"/>
      </w:pPr>
      <w:r>
        <w:t xml:space="preserve">Number</w:t>
      </w:r>
    </w:p>
    <w:p>
      <w:pPr>
        <w:spacing w:after="120"/>
      </w:pPr>
      <w:r>
        <w:t xml:space="preserve">Your daughter will work with numbers up to 1000 and learn how counting helps us understand quantity. She will count, compare, and order numbers in real situations, like figuring out how many items are in a group. </w:t>
      </w:r>
      <w:hyperlink w:history="1" r:id="rIdh5uyepma309nlusoh_plm">
        <w:r>
          <w:rPr>
            <w:color w:val="1e3a8a"/>
            <w:u w:val="single"/>
          </w:rPr>
          <w:t xml:space="preserve">See the curriculum</w:t>
        </w:r>
      </w:hyperlink>
      <w:r>
        <w:t xml:space="preserve">.</w:t>
      </w:r>
    </w:p>
    <w:p>
      <w:pPr>
        <w:spacing w:after="120"/>
      </w:pPr>
      <w:r>
        <w:t xml:space="preserve">She will also explore addition and subtraction within 100. This means she will add and subtract numbers that total less than 100, and she will learn different ways to think about what addition and subtraction mean. For example, addition can mean putting groups together, and subtraction can mean taking away or finding what is missing. </w:t>
      </w:r>
      <w:hyperlink w:history="1" r:id="rIdgixbuih2fawbmlcriglnb">
        <w:r>
          <w:rPr>
            <w:color w:val="1e3a8a"/>
            <w:u w:val="single"/>
          </w:rPr>
          <w:t xml:space="preserve">See the curriculum</w:t>
        </w:r>
      </w:hyperlink>
      <w:r>
        <w:t xml:space="preserve">.</w:t>
      </w:r>
    </w:p>
    <w:p>
      <w:pPr>
        <w:spacing w:after="120"/>
      </w:pPr>
      <w:r>
        <w:t xml:space="preserve">Your daughter will also learn about parts and wholes using simple fractions. She will understand that a whole can be split into equal pieces, and she will name those pieces (like one-half or one-fourth). </w:t>
      </w:r>
      <w:hyperlink w:history="1" r:id="rIdowbhn1znhnolwvkag2kxy">
        <w:r>
          <w:rPr>
            <w:color w:val="1e3a8a"/>
            <w:u w:val="single"/>
          </w:rPr>
          <w:t xml:space="preserve">See the curriculum</w:t>
        </w:r>
      </w:hyperlink>
      <w:r>
        <w:t xml:space="preserve">.</w:t>
      </w:r>
    </w:p>
    <w:p>
      <w:pPr>
        <w:pStyle w:val="Heading2"/>
      </w:pPr>
      <w:r>
        <w:t xml:space="preserve">Geometry</w:t>
      </w:r>
    </w:p>
    <w:p>
      <w:pPr>
        <w:spacing w:after="120"/>
      </w:pPr>
      <w:r>
        <w:t xml:space="preserve">Your daughter will look at shapes and describe what makes them different from each other. She will notice and explain features like the number of sides, the number of corners, and whether sides are straight or curved. </w:t>
      </w:r>
      <w:hyperlink w:history="1" r:id="rIdpu9vasah7rkj8qu6tihbr">
        <w:r>
          <w:rPr>
            <w:color w:val="1e3a8a"/>
            <w:u w:val="single"/>
          </w:rPr>
          <w:t xml:space="preserve">See the curriculum</w:t>
        </w:r>
      </w:hyperlink>
      <w:r>
        <w:t xml:space="preserve">.</w:t>
      </w:r>
    </w:p>
    <w:p>
      <w:pPr>
        <w:pStyle w:val="Heading2"/>
      </w:pPr>
      <w:r>
        <w:t xml:space="preserve">Measurement</w:t>
      </w:r>
    </w:p>
    <w:p>
      <w:pPr>
        <w:spacing w:after="120"/>
      </w:pPr>
      <w:r>
        <w:t xml:space="preserve">Your daughter will measure length using standard units, like centimetres. She will use a ruler or measuring tape and will talk about how long or tall things are. </w:t>
      </w:r>
      <w:hyperlink w:history="1" r:id="rIdjcx4vzets3rlv-plifi8e">
        <w:r>
          <w:rPr>
            <w:color w:val="1e3a8a"/>
            <w:u w:val="single"/>
          </w:rPr>
          <w:t xml:space="preserve">See the curriculum</w:t>
        </w:r>
      </w:hyperlink>
      <w:r>
        <w:t xml:space="preserve">.</w:t>
      </w:r>
    </w:p>
    <w:p>
      <w:pPr>
        <w:pStyle w:val="Heading2"/>
      </w:pPr>
      <w:r>
        <w:t xml:space="preserve">Patterns</w:t>
      </w:r>
    </w:p>
    <w:p>
      <w:pPr>
        <w:spacing w:after="120"/>
      </w:pPr>
      <w:r>
        <w:t xml:space="preserve">Your daughter will spot patterns in numbers, shapes, and everyday situations. She will explain what comes next in a pattern and describe how patterns help us solve problems. </w:t>
      </w:r>
      <w:hyperlink w:history="1" r:id="rIdbo48orfn5mz8wuekfly8u">
        <w:r>
          <w:rPr>
            <w:color w:val="1e3a8a"/>
            <w:u w:val="single"/>
          </w:rPr>
          <w:t xml:space="preserve">See the curriculum</w:t>
        </w:r>
      </w:hyperlink>
      <w:r>
        <w:t xml:space="preserve">.</w:t>
      </w:r>
    </w:p>
    <w:p>
      <w:pPr>
        <w:pStyle w:val="Heading2"/>
      </w:pPr>
      <w:r>
        <w:t xml:space="preserve">Time</w:t>
      </w:r>
    </w:p>
    <w:p>
      <w:pPr>
        <w:spacing w:after="120"/>
      </w:pPr>
      <w:r>
        <w:t xml:space="preserve">Your daughter will learn how to describe how long something takes. She will connect time to real activities, like how long it takes to eat lunch or play outside. </w:t>
      </w:r>
      <w:hyperlink w:history="1" r:id="rIdcwlgofzc57htdizpxuvcn">
        <w:r>
          <w:rPr>
            <w:color w:val="1e3a8a"/>
            <w:u w:val="single"/>
          </w:rPr>
          <w:t xml:space="preserve">See the curriculum</w:t>
        </w:r>
      </w:hyperlink>
      <w:r>
        <w:t xml:space="preserve">.</w:t>
      </w:r>
    </w:p>
    <w:p>
      <w:pPr>
        <w:pStyle w:val="Heading2"/>
      </w:pPr>
      <w:r>
        <w:t xml:space="preserve">Statistics</w:t>
      </w:r>
    </w:p>
    <w:p>
      <w:pPr>
        <w:spacing w:after="120"/>
      </w:pPr>
      <w:r>
        <w:t xml:space="preserve">Your daughter will collect information (data) and show it in different ways, like using pictures or simple charts. She will learn that data helps us answer questions and make decisions. </w:t>
      </w:r>
      <w:hyperlink w:history="1" r:id="rIdvlbq2ty5fyuq8xifk29do">
        <w:r>
          <w:rPr>
            <w:color w:val="1e3a8a"/>
            <w:u w:val="single"/>
          </w:rPr>
          <w:t xml:space="preserve">See the curriculum</w:t>
        </w:r>
      </w:hyperlink>
      <w:r>
        <w:t xml:space="preserve">.</w:t>
      </w:r>
    </w:p>
    <w:p>
      <w:pPr>
        <w:pStyle w:val="Heading2"/>
      </w:pPr>
      <w:r>
        <w:t xml:space="preserve">How to help at home</w:t>
      </w:r>
    </w:p>
    <w:p>
      <w:pPr>
        <w:pStyle w:val="Heading3"/>
      </w:pPr>
      <w:r>
        <w:t xml:space="preserve">Number</w:t>
      </w:r>
    </w:p>
    <w:p>
      <w:pPr>
        <w:spacing w:after="120"/>
      </w:pPr>
      <w:r>
        <w:t xml:space="preserve">Ask your daughter to count objects around the house, like buttons, crackers, or toys, and to tell you how many there are. This builds her sense of quantity and number. </w:t>
      </w:r>
      <w:hyperlink w:history="1" r:id="rIdnful8j8ix7_c6ghcwgbjc">
        <w:r>
          <w:rPr>
            <w:color w:val="1e3a8a"/>
            <w:u w:val="single"/>
          </w:rPr>
          <w:t xml:space="preserve">See the curriculum</w:t>
        </w:r>
      </w:hyperlink>
      <w:r>
        <w:t xml:space="preserve">.</w:t>
      </w:r>
    </w:p>
    <w:p>
      <w:pPr>
        <w:spacing w:after="120"/>
      </w:pPr>
      <w:r>
        <w:t xml:space="preserve">Play simple addition and subtraction games at the dinner table. Use small objects like coins or blocks and ask questions like "If you have 3 and I give you 2 more, how many do you have now?". </w:t>
      </w:r>
      <w:hyperlink w:history="1" r:id="rId97jieiqmn4zqhdc4e09pb">
        <w:r>
          <w:rPr>
            <w:color w:val="1e3a8a"/>
            <w:u w:val="single"/>
          </w:rPr>
          <w:t xml:space="preserve">See the curriculum</w:t>
        </w:r>
      </w:hyperlink>
      <w:r>
        <w:t xml:space="preserve">.</w:t>
      </w:r>
    </w:p>
    <w:p>
      <w:pPr>
        <w:spacing w:after="120"/>
      </w:pPr>
      <w:r>
        <w:t xml:space="preserve">When you cut a pizza, sandwich, or apple into equal pieces, talk about the parts. Say things like "We cut this into two equal halves" or "This is one-quarter of the whole". </w:t>
      </w:r>
      <w:hyperlink w:history="1" r:id="rIdc_kw1d-3bujom3pviqeip">
        <w:r>
          <w:rPr>
            <w:color w:val="1e3a8a"/>
            <w:u w:val="single"/>
          </w:rPr>
          <w:t xml:space="preserve">See the curriculum</w:t>
        </w:r>
      </w:hyperlink>
      <w:r>
        <w:t xml:space="preserve">.</w:t>
      </w:r>
    </w:p>
    <w:p>
      <w:pPr>
        <w:pStyle w:val="Heading3"/>
      </w:pPr>
      <w:r>
        <w:t xml:space="preserve">Geometry</w:t>
      </w:r>
    </w:p>
    <w:p>
      <w:pPr>
        <w:spacing w:after="120"/>
      </w:pPr>
      <w:r>
        <w:t xml:space="preserve">When you are out together, point out shapes you see: a stop sign (octagon), a clock face (circle), or a door (rectangle). Ask your daughter to describe what she notices about the shape's sides and corners. </w:t>
      </w:r>
      <w:hyperlink w:history="1" r:id="rIdw_qmqxo00xx_nqptpd3ab">
        <w:r>
          <w:rPr>
            <w:color w:val="1e3a8a"/>
            <w:u w:val="single"/>
          </w:rPr>
          <w:t xml:space="preserve">See the curriculum</w:t>
        </w:r>
      </w:hyperlink>
      <w:r>
        <w:t xml:space="preserve">.</w:t>
      </w:r>
    </w:p>
    <w:p>
      <w:pPr>
        <w:pStyle w:val="Heading3"/>
      </w:pPr>
      <w:r>
        <w:t xml:space="preserve">Measurement</w:t>
      </w:r>
    </w:p>
    <w:p>
      <w:pPr>
        <w:spacing w:after="120"/>
      </w:pPr>
      <w:r>
        <w:t xml:space="preserve">Let your daughter measure things at home with a ruler or measuring tape. Measure the height of a plant, the length of a toy, or the width of a book. Write down the numbers and compare them. </w:t>
      </w:r>
      <w:hyperlink w:history="1" r:id="rIdcdavvfqswn9psuosthtp1">
        <w:r>
          <w:rPr>
            <w:color w:val="1e3a8a"/>
            <w:u w:val="single"/>
          </w:rPr>
          <w:t xml:space="preserve">See the curriculum</w:t>
        </w:r>
      </w:hyperlink>
      <w:r>
        <w:t xml:space="preserve">.</w:t>
      </w:r>
    </w:p>
    <w:p>
      <w:pPr>
        <w:pStyle w:val="Heading3"/>
      </w:pPr>
      <w:r>
        <w:t xml:space="preserve">Patterns</w:t>
      </w:r>
    </w:p>
    <w:p>
      <w:pPr>
        <w:spacing w:after="120"/>
      </w:pPr>
      <w:r>
        <w:t xml:space="preserve">Look for patterns together: the stripes on a shirt, the tiles on a floor, or the way days of the week repeat. Ask your daughter what comes next in the pattern. </w:t>
      </w:r>
      <w:hyperlink w:history="1" r:id="rIdsbjmorgij1qia20t6gpik">
        <w:r>
          <w:rPr>
            <w:color w:val="1e3a8a"/>
            <w:u w:val="single"/>
          </w:rPr>
          <w:t xml:space="preserve">See the curriculum</w:t>
        </w:r>
      </w:hyperlink>
      <w:r>
        <w:t xml:space="preserve">.</w:t>
      </w:r>
    </w:p>
    <w:p>
      <w:pPr>
        <w:pStyle w:val="Heading3"/>
      </w:pPr>
      <w:r>
        <w:t xml:space="preserve">Time</w:t>
      </w:r>
    </w:p>
    <w:p>
      <w:pPr>
        <w:spacing w:after="120"/>
      </w:pPr>
      <w:r>
        <w:t xml:space="preserve">Use a clock or timer during daily routines. Ask your daughter how long breakfast takes or how many minutes until bedtime. This helps her connect time to real activities. </w:t>
      </w:r>
      <w:hyperlink w:history="1" r:id="rId-1blny3cpbwavnzlle-oy">
        <w:r>
          <w:rPr>
            <w:color w:val="1e3a8a"/>
            <w:u w:val="single"/>
          </w:rPr>
          <w:t xml:space="preserve">See the curriculum</w:t>
        </w:r>
      </w:hyperlink>
      <w:r>
        <w:t xml:space="preserve">.</w:t>
      </w:r>
    </w:p>
    <w:p>
      <w:pPr>
        <w:pStyle w:val="Heading3"/>
      </w:pPr>
      <w:r>
        <w:t xml:space="preserve">Statistics</w:t>
      </w:r>
    </w:p>
    <w:p>
      <w:pPr>
        <w:spacing w:after="120"/>
      </w:pPr>
      <w:r>
        <w:t xml:space="preserve">Ask your daughter to collect simple data, like "What is everyone's favourite fruit?" or "How many people in our family like pizza?" Then draw a picture chart or use tally marks to show the answer. </w:t>
      </w:r>
      <w:hyperlink w:history="1" r:id="rIdhki9b4eca-kabr8yiixso">
        <w:r>
          <w:rPr>
            <w:color w:val="1e3a8a"/>
            <w:u w:val="single"/>
          </w:rPr>
          <w:t xml:space="preserve">See the curriculum</w:t>
        </w:r>
      </w:hyperlink>
      <w:r>
        <w:t xml:space="preserve">.</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5uyepma309nlusoh_plm" Type="http://schemas.openxmlformats.org/officeDocument/2006/relationships/hyperlink" Target="https://goa-cc-uat-aili-app-001.azurewebsites.net/explore/node/29822" TargetMode="External"/><Relationship Id="rIdgixbuih2fawbmlcriglnb" Type="http://schemas.openxmlformats.org/officeDocument/2006/relationships/hyperlink" Target="https://goa-cc-uat-aili-app-001.azurewebsites.net/explore/node/29844" TargetMode="External"/><Relationship Id="rIdowbhn1znhnolwvkag2kxy" Type="http://schemas.openxmlformats.org/officeDocument/2006/relationships/hyperlink" Target="https://goa-cc-uat-aili-app-001.azurewebsites.net/explore/node/29854" TargetMode="External"/><Relationship Id="rIdpu9vasah7rkj8qu6tihbr" Type="http://schemas.openxmlformats.org/officeDocument/2006/relationships/hyperlink" Target="https://goa-cc-uat-aili-app-001.azurewebsites.net/explore/node/29861" TargetMode="External"/><Relationship Id="rIdjcx4vzets3rlv-plifi8e" Type="http://schemas.openxmlformats.org/officeDocument/2006/relationships/hyperlink" Target="https://goa-cc-uat-aili-app-001.azurewebsites.net/explore/node/29872" TargetMode="External"/><Relationship Id="rIdbo48orfn5mz8wuekfly8u" Type="http://schemas.openxmlformats.org/officeDocument/2006/relationships/hyperlink" Target="https://goa-cc-uat-aili-app-001.azurewebsites.net/explore/node/29883" TargetMode="External"/><Relationship Id="rIdcwlgofzc57htdizpxuvcn" Type="http://schemas.openxmlformats.org/officeDocument/2006/relationships/hyperlink" Target="https://goa-cc-uat-aili-app-001.azurewebsites.net/explore/node/29894" TargetMode="External"/><Relationship Id="rIdvlbq2ty5fyuq8xifk29do" Type="http://schemas.openxmlformats.org/officeDocument/2006/relationships/hyperlink" Target="https://goa-cc-uat-aili-app-001.azurewebsites.net/explore/node/29905" TargetMode="External"/><Relationship Id="rIdnful8j8ix7_c6ghcwgbjc" Type="http://schemas.openxmlformats.org/officeDocument/2006/relationships/hyperlink" Target="https://goa-cc-uat-aili-app-001.azurewebsites.net/explore/node/29822" TargetMode="External"/><Relationship Id="rId97jieiqmn4zqhdc4e09pb" Type="http://schemas.openxmlformats.org/officeDocument/2006/relationships/hyperlink" Target="https://goa-cc-uat-aili-app-001.azurewebsites.net/explore/node/29844" TargetMode="External"/><Relationship Id="rIdc_kw1d-3bujom3pviqeip" Type="http://schemas.openxmlformats.org/officeDocument/2006/relationships/hyperlink" Target="https://goa-cc-uat-aili-app-001.azurewebsites.net/explore/node/29854" TargetMode="External"/><Relationship Id="rIdw_qmqxo00xx_nqptpd3ab" Type="http://schemas.openxmlformats.org/officeDocument/2006/relationships/hyperlink" Target="https://goa-cc-uat-aili-app-001.azurewebsites.net/explore/node/29861" TargetMode="External"/><Relationship Id="rIdcdavvfqswn9psuosthtp1" Type="http://schemas.openxmlformats.org/officeDocument/2006/relationships/hyperlink" Target="https://goa-cc-uat-aili-app-001.azurewebsites.net/explore/node/29872" TargetMode="External"/><Relationship Id="rIdsbjmorgij1qia20t6gpik" Type="http://schemas.openxmlformats.org/officeDocument/2006/relationships/hyperlink" Target="https://goa-cc-uat-aili-app-001.azurewebsites.net/explore/node/29883" TargetMode="External"/><Relationship Id="rId-1blny3cpbwavnzlle-oy" Type="http://schemas.openxmlformats.org/officeDocument/2006/relationships/hyperlink" Target="https://goa-cc-uat-aili-app-001.azurewebsites.net/explore/node/29894" TargetMode="External"/><Relationship Id="rIdhki9b4eca-kabr8yiixso" Type="http://schemas.openxmlformats.org/officeDocument/2006/relationships/hyperlink" Target="https://goa-cc-uat-aili-app-001.azurewebsites.net/explore/node/29905"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2 math</dc:title>
  <dc:creator>AILI</dc:creator>
  <cp:lastModifiedBy>Un-named</cp:lastModifiedBy>
  <cp:revision>1</cp:revision>
  <dcterms:created xsi:type="dcterms:W3CDTF">2026-10-04T06:01:32.997Z</dcterms:created>
  <dcterms:modified xsi:type="dcterms:W3CDTF">2026-10-04T06:01:32.997Z</dcterms:modified>
</cp:coreProperties>
</file>

<file path=docProps/custom.xml><?xml version="1.0" encoding="utf-8"?>
<Properties xmlns="http://schemas.openxmlformats.org/officeDocument/2006/custom-properties" xmlns:vt="http://schemas.openxmlformats.org/officeDocument/2006/docPropsVTypes"/>
</file>