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</w:t>
      </w:r>
    </w:p>
    <w:p>
      <w:pPr>
        <w:spacing w:after="120"/>
      </w:pPr>
      <w:r>
        <w:rPr>
          <w:i/>
          <w:iCs/>
        </w:rPr>
        <w:t xml:space="preserve">3e année - Français langue première</w:t>
      </w:r>
    </w:p>
    <w:p>
      <w:pPr>
        <w:pStyle w:val="Heading2"/>
      </w:pPr>
      <w:r>
        <w:t xml:space="preserve">Slide 1: La lecture et la compréhension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3e année - Français langue première: mes stratégies pour bien comprendre un texte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o1lwbgvbw7o1q9jeuoklu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La lecture et la compréhension" title="La lecture et la compréhen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Introduire le thème: en 3e année, les élèves apprennent à utiliser des stratégies de compréhension à chaque étape de la lecture. Faire un survol des connaissances antérieures des élèves sur la lecture.</w:t>
      </w:r>
    </w:p>
    <w:p>
      <w:pPr>
        <w:pStyle w:val="Heading2"/>
      </w:pPr>
      <w:r>
        <w:t xml:space="preserve">Slide 2: Ce que je vais apprendre</w:t>
      </w:r>
    </w:p>
    <w:p>
      <w:pPr>
        <w:pStyle w:val="ListParagraph"/>
        <w:numPr>
          <w:ilvl w:val="0"/>
          <w:numId w:val="1"/>
        </w:numPr>
      </w:pPr>
      <w:r>
        <w:t xml:space="preserve">Je comprends des textes littéraires et courants en utilisant des stratégies (</w:t>
      </w:r>
      <w:hyperlink w:history="1" r:id="rIdmzq_075ohm1qtbalkef2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Je reconnais ce qui influence ma réaction à un texte (</w:t>
      </w:r>
      <w:hyperlink w:history="1" r:id="rIdbhvblc-lfv3zssiyq-yx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La compréhension m'aide à me sentir proche de la francophonie plurielle (</w:t>
      </w:r>
      <w:hyperlink w:history="1" r:id="rIdhhqbemojwuiyzbjhjfloz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htczlsznalazkmm2qutb1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rfx76use_dqhayldihibj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Intention d'apprentissage et critères de réussite. Critère de réussite: l'élève nomme au moins deux stratégies et explique pourquoi il ou elle a réagi à un texte. Durée suggérée: 5 minutes.</w:t>
      </w:r>
    </w:p>
    <w:p>
      <w:pPr>
        <w:pStyle w:val="Heading2"/>
      </w:pPr>
      <w:r>
        <w:t xml:space="preserve">Slide 3: Les trois étapes pour bien comprendre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Avant de lire: la préparation</w:t>
      </w:r>
      <w:r>
        <w:t xml:space="preserve">: Je fais un survol, je fais une prédiction et je repère les mots-clés (</w:t>
      </w:r>
      <w:hyperlink w:history="1" r:id="rIdwws0irfeoz2ffbu2upe9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Pendant la lecture</w:t>
      </w:r>
      <w:r>
        <w:t xml:space="preserve">: Je pense à ce que je connais déjà, je regarde le contexte et je fais des inférences (</w:t>
      </w:r>
      <w:hyperlink w:history="1" r:id="rIdhsiwrisdb8itaetnlzmn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Après la lecture: la vérification</w:t>
      </w:r>
      <w:r>
        <w:t xml:space="preserve">: Je fais un rappel et je relis le texte pour vérifier ma compréhension (</w:t>
      </w:r>
      <w:hyperlink w:history="1" r:id="rIdagac_izj3op-tkna-lu-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jb523gnhr2nlnntypfld7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Matériel: un court texte affiché au tableau, marqueurs pour surligner les indices. Modéliser chaque étape avec le groupe avant de laisser les élèves l'essayer seuls. Vérification formative: demander à un élève d'expliquer l'étape dans ses mots.</w:t>
      </w:r>
    </w:p>
    <w:p>
      <w:pPr>
        <w:pStyle w:val="Heading2"/>
      </w:pPr>
      <w:r>
        <w:t xml:space="preserve">Slide 4: Des mots à connaitre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Le repérage de mots-clés</w:t>
      </w:r>
      <w:r>
        <w:t xml:space="preserve">: Trouver les mots qui donnent de l'information importante sur le texte (</w:t>
      </w:r>
      <w:hyperlink w:history="1" r:id="rIddd-xhk01odw0m4nnyhegv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Le contexte</w:t>
      </w:r>
      <w:r>
        <w:t xml:space="preserve">: L'information sur le temps et le lieu qui aide à comprendre le texte (</w:t>
      </w:r>
      <w:hyperlink w:history="1" r:id="rIdwomtmwb9sivnxjmnjkdm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L'inférence</w:t>
      </w:r>
      <w:r>
        <w:t xml:space="preserve">: Aller au-delà de ce qui est écrit pour mieux comprendre (</w:t>
      </w:r>
      <w:hyperlink w:history="1" r:id="rIdnhqdwqt-mnvoiegtcb0h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 relecture</w:t>
      </w:r>
      <w:r>
        <w:t xml:space="preserve">: Lire le texte plus d'une fois pour approfondir sa compréhension (</w:t>
      </w:r>
      <w:hyperlink w:history="1" r:id="rIdnt_bdxrxct_o986bf1oq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grbod0zbmpihd96exw-vg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Différenciation: pour les élèves en soutien, fournir des cartes-images avec chaque mot et son exemple concret. Pour l'enrichissement, demander aux élèves de créer leur propre exemple pour chaque mot dans un texte qu'ils lisent.</w:t>
      </w:r>
    </w:p>
    <w:p>
      <w:pPr>
        <w:pStyle w:val="Heading2"/>
      </w:pPr>
      <w:r>
        <w:t xml:space="preserve">Slide 5: Pourquoi je réagis à un texte</w:t>
      </w:r>
    </w:p>
    <w:p>
      <w:pPr>
        <w:spacing w:after="120"/>
      </w:pPr>
      <w:r>
        <w:t xml:space="preserve">Une réaction émotive au texte implique mes émotions et peut arriver à tout moment de la lecture (</w:t>
      </w:r>
      <w:hyperlink w:history="1" r:id="rIdvm0a1ejdqh_wagdd3t1ae">
        <w:r>
          <w:rPr>
            <w:color w:val="1e3a8a"/>
            <w:u w:val="single"/>
          </w:rPr>
          <w:t xml:space="preserve">Outcome</w:t>
        </w:r>
      </w:hyperlink>
      <w:r>
        <w:t xml:space="preserve">). Les auteurs, y compris ceux de la francophonie plurielle, peuvent inspirer ma réaction par leur propre vécu (</w:t>
      </w:r>
      <w:hyperlink w:history="1" r:id="rIdzdqllcktg3i2sm4tw5km8">
        <w:r>
          <w:rPr>
            <w:color w:val="1e3a8a"/>
            <w:u w:val="single"/>
          </w:rPr>
          <w:t xml:space="preserve">Outcome</w:t>
        </w:r>
      </w:hyperlink>
      <w:r>
        <w:t xml:space="preserve">). Je peux me reconnaitre dans des textes qui ressemblent à mon vécu (</w:t>
      </w:r>
      <w:hyperlink w:history="1" r:id="rIdybcdmybw8epu38hnyc6f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t xml:space="preserve">Je reconnais ce qui influence ma réaction émotive face aux textes.</w:t>
      </w:r>
      <w:r>
        <w:br/>
        <w:t xml:space="preserve"/>
      </w:r>
      <w:r>
        <w:t xml:space="preserve">Une réaction émotive au texte implique mes émotions et peut arriver à tout moment de la lecture (</w:t>
      </w:r>
      <w:hyperlink w:history="1" r:id="rId4cqxa200ai45y6h7awjmr">
        <w:r>
          <w:rPr>
            <w:color w:val="1e3a8a"/>
            <w:u w:val="single"/>
          </w:rPr>
          <w:t xml:space="preserve">Outcome</w:t>
        </w:r>
      </w:hyperlink>
      <w:r>
        <w:t xml:space="preserve">). Les auteurs, y compris ceux de la francophonie plurielle, peuvent inspirer ma réaction par leur propre vécu (</w:t>
      </w:r>
      <w:hyperlink w:history="1" r:id="rIdomjmwxoxzxqv8rb0rm5xp">
        <w:r>
          <w:rPr>
            <w:color w:val="1e3a8a"/>
            <w:u w:val="single"/>
          </w:rPr>
          <w:t xml:space="preserve">Outcome</w:t>
        </w:r>
      </w:hyperlink>
      <w:r>
        <w:t xml:space="preserve">). Je peux me reconnaitre dans des textes qui ressemblent à mon vécu (</w:t>
      </w:r>
      <w:hyperlink w:history="1" r:id="rIdvjmsk1-dn8l2-fx3fzf_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s7xz6dpvt4ijxzcvk4dao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Activité: lire un court extrait d'un auteur francophone et demander aux élèves de nommer une émotion ressentie et d'expliquer pourquoi. Vérification formative: billet de sortie où l'élève écrit une émotion et une raison. Soutien: offrir une banque de mots d'émotions.</w:t>
      </w:r>
    </w:p>
    <w:p>
      <w:pPr>
        <w:pStyle w:val="Heading2"/>
      </w:pPr>
      <w:r>
        <w:t xml:space="preserve">Slide 6: Je deviens une lectrice, un lecteur stratégique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Avant, pendant et après la lecture, j'utilise des stratégies pour bien comprendre un texte (</w:t>
      </w:r>
      <w:hyperlink w:history="1" r:id="rIds4ykjpzcvy57rb5ft00ws">
        <w:r>
          <w:rPr>
            <w:color w:val="1e3a8a"/>
            <w:u w:val="single"/>
          </w:rPr>
          <w:t xml:space="preserve">Outcome</w:t>
        </w:r>
      </w:hyperlink>
      <w:r>
        <w:t xml:space="preserve">). Ma réaction à un texte dépend de mon vécu, de mes connaissances et de ma compréhension (</w:t>
      </w:r>
      <w:hyperlink w:history="1" r:id="rIdlyj5ql0e8kxhm28agsxeq">
        <w:r>
          <w:rPr>
            <w:color w:val="1e3a8a"/>
            <w:u w:val="single"/>
          </w:rPr>
          <w:t xml:space="preserve">Outcome</w:t>
        </w:r>
      </w:hyperlink>
      <w:r>
        <w:t xml:space="preserve">). En appliquant des stratégies, je démontre ma compréhension de textes littéraires et courants et je reconnais ce qui influence ma réaction(</w:t>
      </w:r>
      <w:hyperlink w:history="1" r:id="rIdafykm5dhydkgl5_r62f2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Quelle stratégie vas-tu essayer la prochaine fois que tu lis un livre?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e9vcuyjk2qbe0aehc3ptv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Retour en groupe: chaque élève partage une stratégie qu'il ou elle veut réutiliser. Consigner les réponses pour évaluation formative continue. Prolongement: tenir un journal de lecture avec les stratégies utilisées chaque semaine.</w:t>
      </w:r>
    </w:p>
    <w:p/>
    <w:p>
      <w:r>
        <w:rPr>
          <w:color w:val="888888"/>
          <w:sz w:val="16"/>
          <w:szCs w:val="16"/>
        </w:rPr>
        <w:t xml:space="preserve">AILI presentation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lwbgvbw7o1q9jeuoklu" Type="http://schemas.openxmlformats.org/officeDocument/2006/relationships/hyperlink" Target="https://goa-cc-uat-aili-app-001.azurewebsites.net/explore/node/11880" TargetMode="External"/><Relationship Id="rIdmzq_075ohm1qtbalkef2a" Type="http://schemas.openxmlformats.org/officeDocument/2006/relationships/hyperlink" Target="https://goa-cc-uat-aili-app-001.azurewebsites.net/explore/node/11882" TargetMode="External"/><Relationship Id="rIdbhvblc-lfv3zssiyq-yxn" Type="http://schemas.openxmlformats.org/officeDocument/2006/relationships/hyperlink" Target="https://goa-cc-uat-aili-app-001.azurewebsites.net/explore/node/11882" TargetMode="External"/><Relationship Id="rIdhhqbemojwuiyzbjhjfloz" Type="http://schemas.openxmlformats.org/officeDocument/2006/relationships/hyperlink" Target="https://goa-cc-uat-aili-app-001.azurewebsites.net/explore/node/12086" TargetMode="External"/><Relationship Id="rIdhtczlsznalazkmm2qutb1" Type="http://schemas.openxmlformats.org/officeDocument/2006/relationships/hyperlink" Target="https://goa-cc-uat-aili-app-001.azurewebsites.net/explore/node/11880" TargetMode="External"/><Relationship Id="rIdrfx76use_dqhayldihibj" Type="http://schemas.openxmlformats.org/officeDocument/2006/relationships/hyperlink" Target="https://goa-cc-uat-aili-app-001.azurewebsites.net/explore/node/11882" TargetMode="External"/><Relationship Id="rIdwws0irfeoz2ffbu2upe9e" Type="http://schemas.openxmlformats.org/officeDocument/2006/relationships/hyperlink" Target="https://goa-cc-uat-aili-app-001.azurewebsites.net/explore/node/11884" TargetMode="External"/><Relationship Id="rIdhsiwrisdb8itaetnlzmnj" Type="http://schemas.openxmlformats.org/officeDocument/2006/relationships/hyperlink" Target="https://goa-cc-uat-aili-app-001.azurewebsites.net/explore/node/11884" TargetMode="External"/><Relationship Id="rIdagac_izj3op-tkna-lu-j" Type="http://schemas.openxmlformats.org/officeDocument/2006/relationships/hyperlink" Target="https://goa-cc-uat-aili-app-001.azurewebsites.net/explore/node/11884" TargetMode="External"/><Relationship Id="rIdjb523gnhr2nlnntypfld7" Type="http://schemas.openxmlformats.org/officeDocument/2006/relationships/hyperlink" Target="https://goa-cc-uat-aili-app-001.azurewebsites.net/explore/node/11884" TargetMode="External"/><Relationship Id="rIddd-xhk01odw0m4nnyhegv" Type="http://schemas.openxmlformats.org/officeDocument/2006/relationships/hyperlink" Target="https://goa-cc-uat-aili-app-001.azurewebsites.net/explore/node/11884" TargetMode="External"/><Relationship Id="rIdwomtmwb9sivnxjmnjkdmj" Type="http://schemas.openxmlformats.org/officeDocument/2006/relationships/hyperlink" Target="https://goa-cc-uat-aili-app-001.azurewebsites.net/explore/node/11884" TargetMode="External"/><Relationship Id="rIdnhqdwqt-mnvoiegtcb0hw" Type="http://schemas.openxmlformats.org/officeDocument/2006/relationships/hyperlink" Target="https://goa-cc-uat-aili-app-001.azurewebsites.net/explore/node/11884" TargetMode="External"/><Relationship Id="rIdnt_bdxrxct_o986bf1oqq" Type="http://schemas.openxmlformats.org/officeDocument/2006/relationships/hyperlink" Target="https://goa-cc-uat-aili-app-001.azurewebsites.net/explore/node/11884" TargetMode="External"/><Relationship Id="rIdgrbod0zbmpihd96exw-vg" Type="http://schemas.openxmlformats.org/officeDocument/2006/relationships/hyperlink" Target="https://goa-cc-uat-aili-app-001.azurewebsites.net/explore/node/11884" TargetMode="External"/><Relationship Id="rIdvm0a1ejdqh_wagdd3t1ae" Type="http://schemas.openxmlformats.org/officeDocument/2006/relationships/hyperlink" Target="https://goa-cc-uat-aili-app-001.azurewebsites.net/explore/node/11882" TargetMode="External"/><Relationship Id="rIdzdqllcktg3i2sm4tw5km8" Type="http://schemas.openxmlformats.org/officeDocument/2006/relationships/hyperlink" Target="https://goa-cc-uat-aili-app-001.azurewebsites.net/explore/node/11882" TargetMode="External"/><Relationship Id="rIdybcdmybw8epu38hnyc6f9" Type="http://schemas.openxmlformats.org/officeDocument/2006/relationships/hyperlink" Target="https://goa-cc-uat-aili-app-001.azurewebsites.net/explore/node/11769" TargetMode="External"/><Relationship Id="rId4cqxa200ai45y6h7awjmr" Type="http://schemas.openxmlformats.org/officeDocument/2006/relationships/hyperlink" Target="https://goa-cc-uat-aili-app-001.azurewebsites.net/explore/node/11882" TargetMode="External"/><Relationship Id="rIdomjmwxoxzxqv8rb0rm5xp" Type="http://schemas.openxmlformats.org/officeDocument/2006/relationships/hyperlink" Target="https://goa-cc-uat-aili-app-001.azurewebsites.net/explore/node/11882" TargetMode="External"/><Relationship Id="rIdvjmsk1-dn8l2-fx3fzf_p" Type="http://schemas.openxmlformats.org/officeDocument/2006/relationships/hyperlink" Target="https://goa-cc-uat-aili-app-001.azurewebsites.net/explore/node/11769" TargetMode="External"/><Relationship Id="rIds7xz6dpvt4ijxzcvk4dao" Type="http://schemas.openxmlformats.org/officeDocument/2006/relationships/hyperlink" Target="https://goa-cc-uat-aili-app-001.azurewebsites.net/explore/node/11882" TargetMode="External"/><Relationship Id="rIds4ykjpzcvy57rb5ft00ws" Type="http://schemas.openxmlformats.org/officeDocument/2006/relationships/hyperlink" Target="https://goa-cc-uat-aili-app-001.azurewebsites.net/explore/node/11882" TargetMode="External"/><Relationship Id="rIdlyj5ql0e8kxhm28agsxeq" Type="http://schemas.openxmlformats.org/officeDocument/2006/relationships/hyperlink" Target="https://goa-cc-uat-aili-app-001.azurewebsites.net/explore/node/11771" TargetMode="External"/><Relationship Id="rIdafykm5dhydkgl5_r62f2-" Type="http://schemas.openxmlformats.org/officeDocument/2006/relationships/hyperlink" Target="https://goa-cc-uat-aili-app-001.azurewebsites.net/explore/node/11882" TargetMode="External"/><Relationship Id="rIde9vcuyjk2qbe0aehc3ptv" Type="http://schemas.openxmlformats.org/officeDocument/2006/relationships/hyperlink" Target="https://goa-cc-uat-aili-app-001.azurewebsites.net/explore/node/11882" TargetMode="External"/><Relationship Id="rId7" Type="http://schemas.openxmlformats.org/officeDocument/2006/relationships/image" Target="media/c59083cd977334427967956cc5e7faee969242b2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</dc:title>
  <dc:creator>AILI</dc:creator>
  <cp:lastModifiedBy>Un-named</cp:lastModifiedBy>
  <cp:revision>1</cp:revision>
  <dcterms:created xsi:type="dcterms:W3CDTF">2026-10-04T07:47:52.654Z</dcterms:created>
  <dcterms:modified xsi:type="dcterms:W3CDTF">2026-10-04T07:47:52.654Z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