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Renaissance Worldviews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Renaissance Worldview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Renaissance Worldview (shaped by) -&gt; Humanist Philosophy</w:t>
      </w:r>
    </w:p>
    <w:p>
      <w:pPr>
        <w:pStyle w:val="ListParagraph"/>
        <w:numPr>
          <w:ilvl w:val="0"/>
          <w:numId w:val="1"/>
        </w:numPr>
      </w:pPr>
      <w:r>
        <w:t xml:space="preserve">Renaissance Worldview (driven by) -&gt; Exchange of Ideas</w:t>
      </w:r>
    </w:p>
    <w:p>
      <w:pPr>
        <w:pStyle w:val="ListParagraph"/>
        <w:numPr>
          <w:ilvl w:val="0"/>
          <w:numId w:val="1"/>
        </w:numPr>
      </w:pPr>
      <w:r>
        <w:t xml:space="preserve">Renaissance Worldview (expressed through) -&gt; Age of Discovery</w:t>
      </w:r>
    </w:p>
    <w:p>
      <w:pPr>
        <w:pStyle w:val="ListParagraph"/>
        <w:numPr>
          <w:ilvl w:val="0"/>
          <w:numId w:val="1"/>
        </w:numPr>
      </w:pPr>
      <w:r>
        <w:t xml:space="preserve">Renaissance Worldview (enabled by) -&gt; Trade and Commerce</w:t>
      </w:r>
    </w:p>
    <w:p>
      <w:pPr>
        <w:pStyle w:val="ListParagraph"/>
        <w:numPr>
          <w:ilvl w:val="0"/>
          <w:numId w:val="1"/>
        </w:numPr>
      </w:pPr>
      <w:r>
        <w:t xml:space="preserve">Renaissance Worldview (reflects) -&gt; Beliefs and Values</w:t>
      </w:r>
    </w:p>
    <w:p>
      <w:pPr>
        <w:pStyle w:val="ListParagraph"/>
        <w:numPr>
          <w:ilvl w:val="0"/>
          <w:numId w:val="1"/>
        </w:numPr>
      </w:pPr>
      <w:r>
        <w:t xml:space="preserve">Renaissance Worldview (becomes) -&gt; Foundation of Western Thought</w:t>
      </w:r>
    </w:p>
    <w:p>
      <w:pPr>
        <w:pStyle w:val="ListParagraph"/>
        <w:numPr>
          <w:ilvl w:val="0"/>
          <w:numId w:val="1"/>
        </w:numPr>
      </w:pPr>
      <w:r>
        <w:t xml:space="preserve">Trade and Commerce (creates) -&gt; City-States</w:t>
      </w:r>
    </w:p>
    <w:p>
      <w:pPr>
        <w:pStyle w:val="ListParagraph"/>
        <w:numPr>
          <w:ilvl w:val="0"/>
          <w:numId w:val="1"/>
        </w:numPr>
      </w:pPr>
      <w:r>
        <w:t xml:space="preserve">Geography of Europe (influences) -&gt; Trade and Commerce</w:t>
      </w:r>
    </w:p>
    <w:p>
      <w:pPr>
        <w:pStyle w:val="ListParagraph"/>
        <w:numPr>
          <w:ilvl w:val="0"/>
          <w:numId w:val="1"/>
        </w:numPr>
      </w:pPr>
      <w:r>
        <w:t xml:space="preserve">Age of Discovery (involves) -&gt; Intercultural Contact</w:t>
      </w:r>
    </w:p>
    <w:p>
      <w:pPr>
        <w:pStyle w:val="ListParagraph"/>
        <w:numPr>
          <w:ilvl w:val="0"/>
          <w:numId w:val="1"/>
        </w:numPr>
      </w:pPr>
      <w:r>
        <w:t xml:space="preserve">Exchange of Ideas (includes) -&gt; Humanist Philosophy</w:t>
      </w:r>
    </w:p>
    <w:p>
      <w:pPr>
        <w:pStyle w:val="ListParagraph"/>
        <w:numPr>
          <w:ilvl w:val="0"/>
          <w:numId w:val="1"/>
        </w:numPr>
      </w:pPr>
      <w:r>
        <w:t xml:space="preserve">Beliefs and Values (leads to) -&gt; Differing Perspectives</w:t>
      </w:r>
    </w:p>
    <w:p>
      <w:pPr>
        <w:pStyle w:val="ListParagraph"/>
        <w:numPr>
          <w:ilvl w:val="0"/>
          <w:numId w:val="1"/>
        </w:numPr>
      </w:pPr>
      <w:r>
        <w:t xml:space="preserve">What Was the Renaissance (defines) -&gt; Renaissance Worldview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Renaissance Worldview</w:t>
      </w:r>
      <w:r>
        <w:t xml:space="preserve">: The evolving perspective of Western Europe during the Renaissance that shaped modern Western thought </w:t>
      </w:r>
      <w:hyperlink w:history="1" r:id="rIdgf7pkzeficy9xcinddngm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Humanist Philosophy</w:t>
      </w:r>
      <w:r>
        <w:t xml:space="preserve">: Thinkers and philosophers who influenced society and shaped a worldview focused on human potential </w:t>
      </w:r>
      <w:hyperlink w:history="1" r:id="rIdvechnmootttct9wpmes4p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Exchange of Ideas</w:t>
      </w:r>
      <w:r>
        <w:t xml:space="preserve">: Growth and spread of knowledge across Europe in astronomy, mathematics, science, politics, religion, and arts </w:t>
      </w:r>
      <w:hyperlink w:history="1" r:id="rIdybcyy5jthiozo0vwesrnx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Age of Discovery</w:t>
      </w:r>
      <w:r>
        <w:t xml:space="preserve">: Exploration and imperialism as expressions of an expansionist worldview </w:t>
      </w:r>
      <w:hyperlink w:history="1" r:id="rIdkrt4gojqutya46-rdqtck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Trade and Commerce</w:t>
      </w:r>
      <w:r>
        <w:t xml:space="preserve">: Increased trade that led to the emergence of powerful city-states like Florence, Venice, and Genoa </w:t>
      </w:r>
      <w:hyperlink w:history="1" r:id="rIdduzofcneyoaablvanfx6v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City-States</w:t>
      </w:r>
      <w:r>
        <w:t xml:space="preserve">: Powerful urban centers including Florence, Venice, and Genoa that grew from increased trade </w:t>
      </w:r>
      <w:hyperlink w:history="1" r:id="rIdfbikjwxbvsbufpotvh4cq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Geography of Europe</w:t>
      </w:r>
      <w:r>
        <w:t xml:space="preserve">: Physical geography that affected trade routes and competition among European countries </w:t>
      </w:r>
      <w:hyperlink w:history="1" r:id="rId0nuaitpel7vehrxc5gbjz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Intercultural Contact</w:t>
      </w:r>
      <w:r>
        <w:t xml:space="preserve">: Exploration and contact with other cultures that affected European citizenship and identity </w:t>
      </w:r>
      <w:hyperlink w:history="1" r:id="rIdpu_wrp1fga1ej8405tipd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Beliefs and Values</w:t>
      </w:r>
      <w:r>
        <w:t xml:space="preserve">: Shaped by time, geographic location, and societal context of Renaissance Europe </w:t>
      </w:r>
      <w:hyperlink w:history="1" r:id="rIddgxrsv5hbfk4s79rxoxjj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Foundation of Western Thought</w:t>
      </w:r>
      <w:r>
        <w:t xml:space="preserve">: Renaissance Europe formed the basis for the worldview of the modern Western world </w:t>
      </w:r>
      <w:hyperlink w:history="1" r:id="rIdwy4vsfbygzb4u8orsvm9d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Differing Perspectives</w:t>
      </w:r>
      <w:r>
        <w:t xml:space="preserve">: Willingness to consider different beliefs, values, and worldviews across cultures and time </w:t>
      </w:r>
      <w:hyperlink w:history="1" r:id="rIday2yp7ovxe1ufrbztqhyz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What Was the Renaissance</w:t>
      </w:r>
      <w:r>
        <w:t xml:space="preserve">: A period of cultural and intellectual rebirth in Western Europe </w:t>
      </w:r>
      <w:hyperlink w:history="1" r:id="rIdndnc1brqi2h9v4ppr6235">
        <w:r>
          <w:rPr>
            <w:color w:val="1e3a8a"/>
            <w:u w:val="single"/>
          </w:rPr>
          <w:t xml:space="preserve">Outcome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Renaissance Worldviews" title="Renaissance Worldvi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f7pkzeficy9xcinddngm" Type="http://schemas.openxmlformats.org/officeDocument/2006/relationships/hyperlink" Target="https://goa-cc-uat-aili-app-001.azurewebsites.net/explore/node/56" TargetMode="External"/><Relationship Id="rIdvechnmootttct9wpmes4p" Type="http://schemas.openxmlformats.org/officeDocument/2006/relationships/hyperlink" Target="https://goa-cc-uat-aili-app-001.azurewebsites.net/explore/node/60" TargetMode="External"/><Relationship Id="rIdybcyy5jthiozo0vwesrnx" Type="http://schemas.openxmlformats.org/officeDocument/2006/relationships/hyperlink" Target="https://goa-cc-uat-aili-app-001.azurewebsites.net/explore/node/60" TargetMode="External"/><Relationship Id="rIdkrt4gojqutya46-rdqtck" Type="http://schemas.openxmlformats.org/officeDocument/2006/relationships/hyperlink" Target="https://goa-cc-uat-aili-app-001.azurewebsites.net/explore/node/60" TargetMode="External"/><Relationship Id="rIdduzofcneyoaablvanfx6v" Type="http://schemas.openxmlformats.org/officeDocument/2006/relationships/hyperlink" Target="https://goa-cc-uat-aili-app-001.azurewebsites.net/explore/node/60" TargetMode="External"/><Relationship Id="rIdfbikjwxbvsbufpotvh4cq" Type="http://schemas.openxmlformats.org/officeDocument/2006/relationships/hyperlink" Target="https://goa-cc-uat-aili-app-001.azurewebsites.net/explore/node/60" TargetMode="External"/><Relationship Id="rId0nuaitpel7vehrxc5gbjz" Type="http://schemas.openxmlformats.org/officeDocument/2006/relationships/hyperlink" Target="https://goa-cc-uat-aili-app-001.azurewebsites.net/explore/node/60" TargetMode="External"/><Relationship Id="rIdpu_wrp1fga1ej8405tipd" Type="http://schemas.openxmlformats.org/officeDocument/2006/relationships/hyperlink" Target="https://goa-cc-uat-aili-app-001.azurewebsites.net/explore/node/60" TargetMode="External"/><Relationship Id="rIddgxrsv5hbfk4s79rxoxjj" Type="http://schemas.openxmlformats.org/officeDocument/2006/relationships/hyperlink" Target="https://goa-cc-uat-aili-app-001.azurewebsites.net/explore/node/59" TargetMode="External"/><Relationship Id="rIdwy4vsfbygzb4u8orsvm9d" Type="http://schemas.openxmlformats.org/officeDocument/2006/relationships/hyperlink" Target="https://goa-cc-uat-aili-app-001.azurewebsites.net/explore/node/57" TargetMode="External"/><Relationship Id="rIday2yp7ovxe1ufrbztqhyz" Type="http://schemas.openxmlformats.org/officeDocument/2006/relationships/hyperlink" Target="https://goa-cc-uat-aili-app-001.azurewebsites.net/explore/node/58" TargetMode="External"/><Relationship Id="rIdndnc1brqi2h9v4ppr6235" Type="http://schemas.openxmlformats.org/officeDocument/2006/relationships/hyperlink" Target="https://goa-cc-uat-aili-app-001.azurewebsites.net/explore/node/60" TargetMode="External"/><Relationship Id="rId7" Type="http://schemas.openxmlformats.org/officeDocument/2006/relationships/image" Target="media/9631ae025827e6123ec6e0ce0d0ed289e5fae0f5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Renaissance Worldviews</dc:title>
  <dc:creator>AILI</dc:creator>
  <cp:lastModifiedBy>Un-named</cp:lastModifiedBy>
  <cp:revision>1</cp:revision>
  <dcterms:created xsi:type="dcterms:W3CDTF">2026-10-04T09:49:19.171Z</dcterms:created>
  <dcterms:modified xsi:type="dcterms:W3CDTF">2026-10-04T09:49:19.171Z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