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Biological Diversity: Marking Guide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present a labelled model or report on biological diversity. The work demonstrates understanding of diversity among and within species, reproductive processes, genetic inheritance, and human impacts on species survival.</w:t>
      </w:r>
    </w:p>
    <w:p>
      <w:pPr>
        <w:pStyle w:val="Heading2"/>
      </w:pPr>
      <w:r>
        <w:t xml:space="preserve">Curriculum Alignment</w:t>
      </w:r>
    </w:p>
    <w:p>
      <w:pPr>
        <w:pStyle w:val="ListParagraph"/>
        <w:numPr>
          <w:ilvl w:val="0"/>
          <w:numId w:val="1"/>
        </w:numPr>
      </w:pPr>
      <w:r>
        <w:t xml:space="preserve">Investigate and interpret diversity among species and within species, and describe how diversity contributes to species survival (</w:t>
      </w:r>
      <w:hyperlink w:history="1" r:id="rIdeg34prfqhxvenkwxnjtlw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Investigate the nature of reproductive processes and their role in transmitting species characteristics (</w:t>
      </w:r>
      <w:hyperlink w:history="1" r:id="rIdqyefy5nmnhjrnzpwjv3rv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Describe, in general terms, the role of genetic materials in the continuity and variation of species characteristics (</w:t>
      </w:r>
      <w:hyperlink w:history="1" r:id="rIdv3wcnpsrtqflb5p1entib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Identify impacts of human action on species survival and variation within species (</w:t>
      </w:r>
      <w:hyperlink w:history="1" r:id="rIdkho6nu5rzhs1ctjm8fwu7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Diversity within and among species</w:t>
            </w:r>
          </w:p>
        </w:tc>
        <w:tc>
          <w:p>
            <w:r>
              <w:t xml:space="preserve">Identifies one or two types of variation but lacks detail or accuracy.</w:t>
            </w:r>
          </w:p>
        </w:tc>
        <w:tc>
          <w:p>
            <w:r>
              <w:t xml:space="preserve">Describes variation within species or among species, but not both clearly.</w:t>
            </w:r>
          </w:p>
        </w:tc>
        <w:tc>
          <w:p>
            <w:r>
              <w:t xml:space="preserve">Describes variation within species and among species with accurate examples.</w:t>
            </w:r>
          </w:p>
        </w:tc>
        <w:tc>
          <w:p>
            <w:r>
              <w:t xml:space="preserve">Explains how variation enables species to occupy different niches and survive in the same ecosystem.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Reproductive processes</w:t>
            </w:r>
          </w:p>
        </w:tc>
        <w:tc>
          <w:p>
            <w:r>
              <w:t xml:space="preserve">Names reproduction types without explanation or with significant errors.</w:t>
            </w:r>
          </w:p>
        </w:tc>
        <w:tc>
          <w:p>
            <w:r>
              <w:t xml:space="preserve">Identifies sexual and asexual reproduction; describes one mechanism with limited detail.</w:t>
            </w:r>
          </w:p>
        </w:tc>
        <w:tc>
          <w:p>
            <w:r>
              <w:t xml:space="preserve">Describes mechanisms of both sexual and asexual reproduction with appropriate examples.</w:t>
            </w:r>
          </w:p>
        </w:tc>
        <w:tc>
          <w:p>
            <w:r>
              <w:t xml:space="preserve">Compares advantages and disadvantages of sexual and asexual reproduction; includes examples of organisms using both.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Genetic inheritance and variation</w:t>
            </w:r>
          </w:p>
        </w:tc>
        <w:tc>
          <w:p>
            <w:r>
              <w:t xml:space="preserve">Attempts to link inheritance to variation but reasoning is unclear or incomplete.</w:t>
            </w:r>
          </w:p>
        </w:tc>
        <w:tc>
          <w:p>
            <w:r>
              <w:t xml:space="preserve">Identifies some heritable characteristics; distinguishes heritable from non-heritable with gaps.</w:t>
            </w:r>
          </w:p>
        </w:tc>
        <w:tc>
          <w:p>
            <w:r>
              <w:t xml:space="preserve">Identifies heritable and non-heritable characteristics; explains how offspring inherit traits from parents.</w:t>
            </w:r>
          </w:p>
        </w:tc>
        <w:tc>
          <w:p>
            <w:r>
              <w:t xml:space="preserve">Distinguishes heritable from non-heritable characteristics; recognizes role of environment; identifies dominant and recessive traits.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Human impacts and species survival</w:t>
            </w:r>
          </w:p>
        </w:tc>
        <w:tc>
          <w:p>
            <w:r>
              <w:t xml:space="preserve">Mentions human activity affecting species with minimal explanation.</w:t>
            </w:r>
          </w:p>
        </w:tc>
        <w:tc>
          <w:p>
            <w:r>
              <w:t xml:space="preserve">Describes one human impact or one conservation strategy; limited depth.</w:t>
            </w:r>
          </w:p>
        </w:tc>
        <w:tc>
          <w:p>
            <w:r>
              <w:t xml:space="preserve">Describes human impacts on species survival; identifies one or two conservation strategies.</w:t>
            </w:r>
          </w:p>
        </w:tc>
        <w:tc>
          <w:p>
            <w:r>
              <w:t xml:space="preserve">Analyzes multiple human impacts and evaluates effectiveness and limitations of conservation strategies.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Assign each criterion a level: Beginning (1), Developing (2), Proficient (3), or Exemplary (4). Add the four scores. A total of 12 to 13 indicates developing work; 14 to 15 indicates proficient work; 16 indicates exemplary work.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Accuracy over detail:</w:t>
      </w:r>
      <w:r>
        <w:t xml:space="preserve"> A student at Proficient level with fewer examples is stronger than a student at Developing with many inaccurate claims. Check that examples are real and correctly described.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Labelling in models:</w:t>
      </w:r>
      <w:r>
        <w:t xml:space="preserve"> If the work is a model, verify that labels name structures or organisms, not just point to them. A label should answer "What is this?" or "What does this show?"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Linking ideas:</w:t>
      </w:r>
      <w:r>
        <w:t xml:space="preserve"> Look for evidence that the student connects diversity to survival, reproduction to inheritance, or human action to species loss. Isolated facts do not reach Proficient.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Consistency across criteria:</w:t>
      </w:r>
      <w:r>
        <w:t xml:space="preserve"> A student may be Proficient in one criterion and Developing in another. Score each independently; the overall result reflects the pattern across all four.</w:t>
      </w:r>
    </w:p>
    <w:p/>
    <w:p>
      <w:r>
        <w:rPr>
          <w:color w:val="888888"/>
          <w:sz w:val="16"/>
          <w:szCs w:val="16"/>
        </w:rPr>
        <w:t xml:space="preserve">AILI marking guide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34prfqhxvenkwxnjtlw" Type="http://schemas.openxmlformats.org/officeDocument/2006/relationships/hyperlink" Target="https://goa-cc-uat-aili-app-001.azurewebsites.net/explore/node/17391" TargetMode="External"/><Relationship Id="rIdqyefy5nmnhjrnzpwjv3rv" Type="http://schemas.openxmlformats.org/officeDocument/2006/relationships/hyperlink" Target="https://goa-cc-uat-aili-app-001.azurewebsites.net/explore/node/17392" TargetMode="External"/><Relationship Id="rIdv3wcnpsrtqflb5p1entib" Type="http://schemas.openxmlformats.org/officeDocument/2006/relationships/hyperlink" Target="https://goa-cc-uat-aili-app-001.azurewebsites.net/explore/node/17393" TargetMode="External"/><Relationship Id="rIdkho6nu5rzhs1ctjm8fwu7" Type="http://schemas.openxmlformats.org/officeDocument/2006/relationships/hyperlink" Target="https://goa-cc-uat-aili-app-001.azurewebsites.net/explore/node/17394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Biological Diversity: Marking Guide</dc:title>
  <dc:creator>AILI</dc:creator>
  <cp:lastModifiedBy>Un-named</cp:lastModifiedBy>
  <cp:revision>1</cp:revision>
  <dcterms:created xsi:type="dcterms:W3CDTF">2026-10-04T07:20:01.312Z</dcterms:created>
  <dcterms:modified xsi:type="dcterms:W3CDTF">2026-10-04T07:20:01.312Z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