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Communities in Alberta: Rights and Responsibilities</w:t>
      </w:r>
    </w:p>
    <w:p>
      <w:pPr>
        <w:spacing w:after="120"/>
      </w:pPr>
      <w:r>
        <w:t xml:space="preserve">In Alberta, people live and work together in communities. To make communities fair and safe, everyone has rights and responsibilities. Students investigate rights and responsibilities in Canada (</w:t>
      </w:r>
      <w:hyperlink w:history="1" r:id="rIdiaw2mxcp2sctnh23o49-a">
        <w:r>
          <w:rPr>
            <w:color w:val="1e3a8a"/>
            <w:u w:val="single"/>
          </w:rPr>
          <w:t xml:space="preserve">Outcome</w:t>
        </w:r>
      </w:hyperlink>
      <w:r>
        <w:t xml:space="preserve">), learning that citizenship carries duties like respecting others and contributing to the community (</w:t>
      </w:r>
      <w:hyperlink w:history="1" r:id="rId3038vzwljoseogn9njk4o">
        <w:r>
          <w:rPr>
            <w:color w:val="1e3a8a"/>
            <w:u w:val="single"/>
          </w:rPr>
          <w:t xml:space="preserve">Details</w:t>
        </w:r>
      </w:hyperlink>
      <w:r>
        <w:t xml:space="preserve">). As students grow, they discover how informed citizens take action for change through volunteering, collecting donations, and developing empathy for others (</w:t>
      </w:r>
      <w:hyperlink w:history="1" r:id="rIdridganmzbxm-oebim9s8p">
        <w:r>
          <w:rPr>
            <w:color w:val="1e3a8a"/>
            <w:u w:val="single"/>
          </w:rPr>
          <w:t xml:space="preserve">Details</w:t>
        </w:r>
      </w:hyperlink>
      <w:r>
        <w:t xml:space="preserve">). This game helps you match important words about being a good citizen with what they mean.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 left column lists 8 terms (A to H); the right column lists 8 definitions or examples numbered 1 to 8.</w:t>
      </w:r>
    </w:p>
    <w:p>
      <w:pPr>
        <w:pStyle w:val="ListParagraph"/>
        <w:numPr>
          <w:ilvl w:val="0"/>
          <w:numId w:val="1"/>
        </w:numPr>
      </w:pPr>
      <w:r>
        <w:t xml:space="preserve">Write the number that matches each letter. Each number is used once.</w:t>
      </w:r>
    </w:p>
    <w:p>
      <w:pPr>
        <w:pStyle w:val="ListParagraph"/>
        <w:numPr>
          <w:ilvl w:val="0"/>
          <w:numId w:val="1"/>
        </w:numPr>
      </w:pPr>
      <w:r>
        <w:t xml:space="preserve">Check your answers against the answer key.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rights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caring about others' feelings and views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vote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a person with rights and responsibilities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citizen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one way citizens take part in decisions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respect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volunteering to help your community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donate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a system where citizens help make choices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volunteer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the right to be treated equally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empathy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collecting donations to help a cause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democracy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respecting the rights of others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6</w:t>
      </w:r>
      <w:r>
        <w:t xml:space="preserve"> (rights: the right to be treated equally)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3</w:t>
      </w:r>
      <w:r>
        <w:t xml:space="preserve"> (vote: one way citizens take part in decisions)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2</w:t>
      </w:r>
      <w:r>
        <w:t xml:space="preserve"> (citizen: a person with rights and responsibilities)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8</w:t>
      </w:r>
      <w:r>
        <w:t xml:space="preserve"> (respect: respecting the rights of others)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7</w:t>
      </w:r>
      <w:r>
        <w:t xml:space="preserve"> (donate: collecting donations to help a cause)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4</w:t>
      </w:r>
      <w:r>
        <w:t xml:space="preserve"> (volunteer: volunteering to help your community)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1</w:t>
      </w:r>
      <w:r>
        <w:t xml:space="preserve"> (empathy: caring about others' feelings and views)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5</w:t>
      </w:r>
      <w:r>
        <w:t xml:space="preserve"> (democracy: a system where citizens help make choices)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w2mxcp2sctnh23o49-a" Type="http://schemas.openxmlformats.org/officeDocument/2006/relationships/hyperlink" Target="https://goa-cc-uat-aili-app-001.azurewebsites.net/explore/node/47688" TargetMode="External"/><Relationship Id="rId3038vzwljoseogn9njk4o" Type="http://schemas.openxmlformats.org/officeDocument/2006/relationships/hyperlink" Target="https://goa-cc-uat-aili-app-001.azurewebsites.net/explore/node/47690" TargetMode="External"/><Relationship Id="rIdridganmzbxm-oebim9s8p" Type="http://schemas.openxmlformats.org/officeDocument/2006/relationships/hyperlink" Target="https://goa-cc-uat-aili-app-001.azurewebsites.net/explore/node/47724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Communities in Alberta: Rights and Responsibilities</dc:title>
  <dc:creator>AILI</dc:creator>
  <cp:lastModifiedBy>Un-named</cp:lastModifiedBy>
  <cp:revision>1</cp:revision>
  <dcterms:created xsi:type="dcterms:W3CDTF">2026-10-04T07:19:45.746Z</dcterms:created>
  <dcterms:modified xsi:type="dcterms:W3CDTF">2026-10-04T07:19:45.746Z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