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Marking Guide: Enthalpy Changes and Calorimetry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enthalpy changes and calorimetry. The submission must define enthalpy, apply the relationship Q = mcΔt, and use calorimetry data to determine the enthalpy change of a chemical reaction, with calculations and supporting diagrams or data tables clearly labelled.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30-A1.3k: define enthalpy and molar enthalpy for chemical reactions (</w:t>
      </w:r>
      <w:hyperlink w:history="1" r:id="rId27m4gcikvc_3iq3hl3bz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30-A1.1k: recall the application of Q = mcΔt to the analysis of heat transfer (</w:t>
      </w:r>
      <w:hyperlink w:history="1" r:id="rIddu0c9krzhjzqbeydeahx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30-A1.8k: use calorimetry data to determine the enthalpy changes in chemical reactions (</w:t>
      </w:r>
      <w:hyperlink w:history="1" r:id="rId1um3xqsrsd4khu7zep43j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30-A1.5k: use and interpret ΔH notation to communicate and calculate energy changes in chemical reactions (</w:t>
      </w:r>
      <w:hyperlink w:history="1" r:id="rId7ip5tcfifolfls_t2nlr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30-A1.3s: analyze data and apply mathematical and conceptual models to develop and assess possible solutions (</w:t>
      </w:r>
      <w:hyperlink w:history="1" r:id="rId6vfwxqum6qkdxde0qrro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General Outcome 1: determine and interpret energy changes in chemical reactions (</w:t>
      </w:r>
      <w:hyperlink w:history="1" r:id="rIdtlbjbvbqa0p7s1dxa1iaa">
        <w:r>
          <w:rPr>
            <w:color w:val="1e3a8a"/>
            <w:u w:val="single"/>
          </w:rPr>
          <w:t xml:space="preserve">Topic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Enthalpy concept and ΔH notation</w:t>
            </w:r>
          </w:p>
        </w:tc>
        <w:tc>
          <w:p>
            <w:r>
              <w:t xml:space="preserve">States enthalpy is related to heat but gives no definition; ΔH notation absent or incorrect (</w:t>
            </w:r>
            <w:hyperlink w:history="1" r:id="rIdsxqa60_qttamq2wz9w67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_mdjtzc_uuisikzpl4t3k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Defines enthalpy with minor inaccuracy; uses ΔH notation inconsistently across the report (</w:t>
            </w:r>
            <w:hyperlink w:history="1" r:id="rIdzahuonjpyxbqrynjlauux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lw12m9sf8az5dinjoa7y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Correctly defines enthalpy and molar enthalpy; applies ΔH notation consistently and correctly (</w:t>
            </w:r>
            <w:hyperlink w:history="1" r:id="rIdekpyvzsetmkni2wkpojqr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wypkjzf4mva9vqmus1c4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Defines enthalpy precisely and explains molar enthalpy in context; ΔH notation used correctly with signs and units throughout (</w:t>
            </w:r>
            <w:hyperlink w:history="1" r:id="rIddsf-rvhu0ult2zlazv_ko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hhephzzc_uivbogxhog-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Application of Q = mcΔt</w:t>
            </w:r>
          </w:p>
        </w:tc>
        <w:tc>
          <w:p>
            <w:r>
              <w:t xml:space="preserve">Formula stated but not applied, or applied with major errors in variables or units (</w:t>
            </w:r>
            <w:hyperlink w:history="1" r:id="rIdkherut3yckls9trudyl7o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Q = mcΔt with one significant error in substitution, units, or arithmetic (</w:t>
            </w:r>
            <w:hyperlink w:history="1" r:id="rIdhezf36q2vvhri-jcym631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Correctly applies Q = mcΔt with proper units and accurate arithmetic throughout (</w:t>
            </w:r>
            <w:hyperlink w:history="1" r:id="rIdx-z8fgekvfdcscjffrx4a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Applies Q = mcΔt accurately and explains the physical meaning of each variable within the calorimetry context (</w:t>
            </w:r>
            <w:hyperlink w:history="1" r:id="rIdhlpnkxlplst8syjyuhii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Use of calorimetry data to determine enthalpy change</w:t>
            </w:r>
          </w:p>
        </w:tc>
        <w:tc>
          <w:p>
            <w:r>
              <w:t xml:space="preserve">Calorimetry data present but not connected to an enthalpy calculation (</w:t>
            </w:r>
            <w:hyperlink w:history="1" r:id="rIdrdcapf5wxndj1c8ibfwml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Uses calorimetry data to calculate enthalpy change with incomplete reasoning or an unaddressed error source (</w:t>
            </w:r>
            <w:hyperlink w:history="1" r:id="rIdytbsdbnbybxqwex2edmp2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Uses calorimetry data correctly to determine enthalpy change, with reasoning that matches procedures such as those in a calorimetry lab (</w:t>
            </w:r>
            <w:hyperlink w:history="1" r:id="rId6_simf3fe9ymrfs_8xehg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s4-ogluaqopbucsu-538r">
              <w:r>
                <w:rPr>
                  <w:color w:val="1e3a8a"/>
                  <w:u w:val="single"/>
                </w:rPr>
                <w:t xml:space="preserve">Resource</w:t>
              </w:r>
            </w:hyperlink>
            <w:r>
              <w:t xml:space="preserve">, </w:t>
            </w:r>
            <w:hyperlink w:history="1" r:id="rIdnqdsn9nvcgedchlmg3htq">
              <w:r>
                <w:rPr>
                  <w:color w:val="1e3a8a"/>
                  <w:u w:val="single"/>
                </w:rPr>
                <w:t xml:space="preserve">Resource</w:t>
              </w:r>
            </w:hyperlink>
            <w:r>
              <w:t xml:space="preserve">).</w:t>
            </w:r>
          </w:p>
        </w:tc>
        <w:tc>
          <w:p>
            <w:r>
              <w:t xml:space="preserve">Uses calorimetry data to determine enthalpy change accurately and evaluates sources of experimental error affecting the result (</w:t>
            </w:r>
            <w:hyperlink w:history="1" r:id="rId5boh2vnbrneixlgow1jk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lxeepe6gdruht7dcvlvqm">
              <w:r>
                <w:rPr>
                  <w:color w:val="1e3a8a"/>
                  <w:u w:val="single"/>
                </w:rPr>
                <w:t xml:space="preserve">Resource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Data analysis and presentation</w:t>
            </w:r>
          </w:p>
        </w:tc>
        <w:tc>
          <w:p>
            <w:r>
              <w:t xml:space="preserve">Data or diagrams included with little organization; labels missing or unclear (</w:t>
            </w:r>
            <w:hyperlink w:history="1" r:id="rId_9nqssemmhjgnwy6xaw8w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Data presented in tables or diagrams with basic organization; some labels missing (</w:t>
            </w:r>
            <w:hyperlink w:history="1" r:id="rIdkk3gc8jbduf9m5n8zem4a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Data and diagrams are organized, labelled, and support the calculations presented (</w:t>
            </w:r>
            <w:hyperlink w:history="1" r:id="rId9kr-_c6-k3nry7c3pgmh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Data and diagrams are organized, fully labelled, and used to assess the validity of the reported energy change (</w:t>
            </w:r>
            <w:hyperlink w:history="1" r:id="rId3d-wmd9bzjfw3c_z3faz2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 point), Developing (2 points), Proficient (3 points), or Exemplary (4 points). Sum the four scores for a total out of 16. Convert to a percentage grade if required by school reporting practice, or report the total alongside the level descriptors so students can see strengths and gaps by criterion.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Apply the calorimetry criterion consistently whether students conduct a hands-on investigation, such as those described in </w:t>
      </w:r>
      <w:hyperlink w:history="1" r:id="rIdypv-rfosyqzf28sjk19ha">
        <w:r>
          <w:rPr>
            <w:color w:val="1e3a8a"/>
            <w:u w:val="single"/>
          </w:rPr>
          <w:t xml:space="preserve">Resource</w:t>
        </w:r>
      </w:hyperlink>
      <w:r>
        <w:t xml:space="preserve"> or </w:t>
      </w:r>
      <w:hyperlink w:history="1" r:id="rIdsfos0xi0nhtmguiciz-_l">
        <w:r>
          <w:rPr>
            <w:color w:val="1e3a8a"/>
            <w:u w:val="single"/>
          </w:rPr>
          <w:t xml:space="preserve">Resource</w:t>
        </w:r>
      </w:hyperlink>
      <w:r>
        <w:t xml:space="preserve">, or analyze provided calorimetry data.</w:t>
      </w:r>
    </w:p>
    <w:p>
      <w:pPr>
        <w:pStyle w:val="ListParagraph"/>
        <w:numPr>
          <w:ilvl w:val="0"/>
          <w:numId w:val="1"/>
        </w:numPr>
      </w:pPr>
      <w:r>
        <w:t xml:space="preserve">Distinguish between a student who applies Q = mcΔt correctly but fails to connect the result to enthalpy change (score lower on the third criterion) and one who makes both connections.</w:t>
      </w:r>
    </w:p>
    <w:p>
      <w:pPr>
        <w:pStyle w:val="ListParagraph"/>
        <w:numPr>
          <w:ilvl w:val="0"/>
          <w:numId w:val="1"/>
        </w:numPr>
      </w:pPr>
      <w:r>
        <w:t xml:space="preserve">Award Exemplary on the enthalpy notation criterion only when sign conventions for exothermic and endothermic processes are used correctly, not merely present.</w:t>
      </w:r>
    </w:p>
    <w:p>
      <w:pPr>
        <w:pStyle w:val="ListParagraph"/>
        <w:numPr>
          <w:ilvl w:val="0"/>
          <w:numId w:val="1"/>
        </w:numPr>
      </w:pPr>
      <w:r>
        <w:t xml:space="preserve">When moderating across a class set, review a sample of Proficient and Exemplary submissions together to confirm a shared standard before finalizing grades.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7m4gcikvc_3iq3hl3bzi" Type="http://schemas.openxmlformats.org/officeDocument/2006/relationships/hyperlink" Target="https://goa-cc-uat-aili-app-001.azurewebsites.net/explore/node/23636" TargetMode="External"/><Relationship Id="rIddu0c9krzhjzqbeydeahx2" Type="http://schemas.openxmlformats.org/officeDocument/2006/relationships/hyperlink" Target="https://goa-cc-uat-aili-app-001.azurewebsites.net/explore/node/23634" TargetMode="External"/><Relationship Id="rId1um3xqsrsd4khu7zep43j" Type="http://schemas.openxmlformats.org/officeDocument/2006/relationships/hyperlink" Target="https://goa-cc-uat-aili-app-001.azurewebsites.net/explore/node/23641" TargetMode="External"/><Relationship Id="rId7ip5tcfifolfls_t2nlrs" Type="http://schemas.openxmlformats.org/officeDocument/2006/relationships/hyperlink" Target="https://goa-cc-uat-aili-app-001.azurewebsites.net/explore/node/23638" TargetMode="External"/><Relationship Id="rId6vfwxqum6qkdxde0qrrov" Type="http://schemas.openxmlformats.org/officeDocument/2006/relationships/hyperlink" Target="https://goa-cc-uat-aili-app-001.azurewebsites.net/explore/node/23648" TargetMode="External"/><Relationship Id="rIdtlbjbvbqa0p7s1dxa1iaa" Type="http://schemas.openxmlformats.org/officeDocument/2006/relationships/hyperlink" Target="https://goa-cc-uat-aili-app-001.azurewebsites.net/explore/node/23633" TargetMode="External"/><Relationship Id="rIdsxqa60_qttamq2wz9w67q" Type="http://schemas.openxmlformats.org/officeDocument/2006/relationships/hyperlink" Target="https://goa-cc-uat-aili-app-001.azurewebsites.net/explore/node/23636" TargetMode="External"/><Relationship Id="rId_mdjtzc_uuisikzpl4t3k" Type="http://schemas.openxmlformats.org/officeDocument/2006/relationships/hyperlink" Target="https://goa-cc-uat-aili-app-001.azurewebsites.net/explore/node/23638" TargetMode="External"/><Relationship Id="rIdzahuonjpyxbqrynjlauux" Type="http://schemas.openxmlformats.org/officeDocument/2006/relationships/hyperlink" Target="https://goa-cc-uat-aili-app-001.azurewebsites.net/explore/node/23636" TargetMode="External"/><Relationship Id="rIdlw12m9sf8az5dinjoa7yz" Type="http://schemas.openxmlformats.org/officeDocument/2006/relationships/hyperlink" Target="https://goa-cc-uat-aili-app-001.azurewebsites.net/explore/node/23638" TargetMode="External"/><Relationship Id="rIdekpyvzsetmkni2wkpojqr" Type="http://schemas.openxmlformats.org/officeDocument/2006/relationships/hyperlink" Target="https://goa-cc-uat-aili-app-001.azurewebsites.net/explore/node/23636" TargetMode="External"/><Relationship Id="rIdwypkjzf4mva9vqmus1c4z" Type="http://schemas.openxmlformats.org/officeDocument/2006/relationships/hyperlink" Target="https://goa-cc-uat-aili-app-001.azurewebsites.net/explore/node/23638" TargetMode="External"/><Relationship Id="rIddsf-rvhu0ult2zlazv_ko" Type="http://schemas.openxmlformats.org/officeDocument/2006/relationships/hyperlink" Target="https://goa-cc-uat-aili-app-001.azurewebsites.net/explore/node/23636" TargetMode="External"/><Relationship Id="rIdhhephzzc_uivbogxhog-q" Type="http://schemas.openxmlformats.org/officeDocument/2006/relationships/hyperlink" Target="https://goa-cc-uat-aili-app-001.azurewebsites.net/explore/node/23638" TargetMode="External"/><Relationship Id="rIdkherut3yckls9trudyl7o" Type="http://schemas.openxmlformats.org/officeDocument/2006/relationships/hyperlink" Target="https://goa-cc-uat-aili-app-001.azurewebsites.net/explore/node/23634" TargetMode="External"/><Relationship Id="rIdhezf36q2vvhri-jcym631" Type="http://schemas.openxmlformats.org/officeDocument/2006/relationships/hyperlink" Target="https://goa-cc-uat-aili-app-001.azurewebsites.net/explore/node/23634" TargetMode="External"/><Relationship Id="rIdx-z8fgekvfdcscjffrx4a" Type="http://schemas.openxmlformats.org/officeDocument/2006/relationships/hyperlink" Target="https://goa-cc-uat-aili-app-001.azurewebsites.net/explore/node/23634" TargetMode="External"/><Relationship Id="rIdhlpnkxlplst8syjyuhiiq" Type="http://schemas.openxmlformats.org/officeDocument/2006/relationships/hyperlink" Target="https://goa-cc-uat-aili-app-001.azurewebsites.net/explore/node/23634" TargetMode="External"/><Relationship Id="rIdrdcapf5wxndj1c8ibfwml" Type="http://schemas.openxmlformats.org/officeDocument/2006/relationships/hyperlink" Target="https://goa-cc-uat-aili-app-001.azurewebsites.net/explore/node/23641" TargetMode="External"/><Relationship Id="rIdytbsdbnbybxqwex2edmp2" Type="http://schemas.openxmlformats.org/officeDocument/2006/relationships/hyperlink" Target="https://goa-cc-uat-aili-app-001.azurewebsites.net/explore/node/23641" TargetMode="External"/><Relationship Id="rId6_simf3fe9ymrfs_8xehg" Type="http://schemas.openxmlformats.org/officeDocument/2006/relationships/hyperlink" Target="https://goa-cc-uat-aili-app-001.azurewebsites.net/explore/node/23641" TargetMode="External"/><Relationship Id="rIds4-ogluaqopbucsu-538r" Type="http://schemas.openxmlformats.org/officeDocument/2006/relationships/hyperlink" Target="https://goa-cc-uat-aili-app-001.azurewebsites.net/library/resource/9ykNTynh306g6EnZlkTITQ" TargetMode="External"/><Relationship Id="rIdnqdsn9nvcgedchlmg3htq" Type="http://schemas.openxmlformats.org/officeDocument/2006/relationships/hyperlink" Target="https://goa-cc-uat-aili-app-001.azurewebsites.net/library/resource/0uxhxD914kqzmssVwCK4tg" TargetMode="External"/><Relationship Id="rId5boh2vnbrneixlgow1jkz" Type="http://schemas.openxmlformats.org/officeDocument/2006/relationships/hyperlink" Target="https://goa-cc-uat-aili-app-001.azurewebsites.net/explore/node/23641" TargetMode="External"/><Relationship Id="rIdlxeepe6gdruht7dcvlvqm" Type="http://schemas.openxmlformats.org/officeDocument/2006/relationships/hyperlink" Target="https://goa-cc-uat-aili-app-001.azurewebsites.net/library/resource/0uxhxD914kqzmssVwCK4tg" TargetMode="External"/><Relationship Id="rId_9nqssemmhjgnwy6xaw8w" Type="http://schemas.openxmlformats.org/officeDocument/2006/relationships/hyperlink" Target="https://goa-cc-uat-aili-app-001.azurewebsites.net/explore/node/23648" TargetMode="External"/><Relationship Id="rIdkk3gc8jbduf9m5n8zem4a" Type="http://schemas.openxmlformats.org/officeDocument/2006/relationships/hyperlink" Target="https://goa-cc-uat-aili-app-001.azurewebsites.net/explore/node/23648" TargetMode="External"/><Relationship Id="rId9kr-_c6-k3nry7c3pgmhq" Type="http://schemas.openxmlformats.org/officeDocument/2006/relationships/hyperlink" Target="https://goa-cc-uat-aili-app-001.azurewebsites.net/explore/node/23648" TargetMode="External"/><Relationship Id="rId3d-wmd9bzjfw3c_z3faz2" Type="http://schemas.openxmlformats.org/officeDocument/2006/relationships/hyperlink" Target="https://goa-cc-uat-aili-app-001.azurewebsites.net/explore/node/23648" TargetMode="External"/><Relationship Id="rIdypv-rfosyqzf28sjk19ha" Type="http://schemas.openxmlformats.org/officeDocument/2006/relationships/hyperlink" Target="https://goa-cc-uat-aili-app-001.azurewebsites.net/library/resource/9ykNTynh306g6EnZlkTITQ" TargetMode="External"/><Relationship Id="rIdsfos0xi0nhtmguiciz-_l" Type="http://schemas.openxmlformats.org/officeDocument/2006/relationships/hyperlink" Target="https://goa-cc-uat-aili-app-001.azurewebsites.net/library/resource/0uxhxD914kqzmssVwCK4tg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Guide: Enthalpy Changes and Calorimetry</dc:title>
  <dc:creator>AILI</dc:creator>
  <cp:lastModifiedBy>Un-named</cp:lastModifiedBy>
  <cp:revision>1</cp:revision>
  <dcterms:created xsi:type="dcterms:W3CDTF">2026-10-04T20:03:00.324Z</dcterms:created>
  <dcterms:modified xsi:type="dcterms:W3CDTF">2026-10-04T20:03:00.324Z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