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Movement Patterns and Working Through Conflict</w:t>
      </w:r>
    </w:p>
    <w:p>
      <w:pPr>
        <w:spacing w:after="120"/>
      </w:pPr>
      <w:r>
        <w:rPr>
          <w:i/>
          <w:iCs/>
        </w:rPr>
        <w:t xml:space="preserve">Building transferable movement patterns and practising fair conflict resolution in games</w:t>
      </w:r>
    </w:p>
    <w:p>
      <w:pPr>
        <w:pBdr>
          <w:left w:val="single" w:color="e89c5a" w:sz="12" w:space="8"/>
        </w:pBdr>
        <w:ind w:left="720"/>
      </w:pPr>
      <w:r>
        <w:t xml:space="preserve">Audience: Grade 6 Physical Education and Wellness students, ages eleven to twelve, in a gymnasium or outdoor field setting</w:t>
      </w:r>
      <w:r>
        <w:br/>
        <w:t xml:space="preserve"/>
      </w:r>
      <w:r>
        <w:t xml:space="preserve">Grades: Grade 6</w:t>
      </w:r>
      <w:r>
        <w:br/>
        <w:t xml:space="preserve"/>
      </w:r>
      <w:r>
        <w:t xml:space="preserve">Subjects: Physical Education and Wellness</w:t>
      </w:r>
      <w:r>
        <w:br/>
        <w:t xml:space="preserve"/>
      </w:r>
      <w:r>
        <w:t xml:space="preserve">Time: about 60 minutes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Students moving through a gym practising throws, footwork, and calm conversation to resolve a disagreement" title="Students moving through a gym practising throws, footwork, and calm conversation to resolve a disagre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This 60-minute lesson connects a Grade 6 organizing idea in Movement Skill Development: how movement patterns transfer across activities to improve performance(</w:t>
      </w:r>
      <w:hyperlink w:history="1" r:id="rIdvpsgu1iwdivj4mx1pxrw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ndn-pztpycyqon480siiy">
        <w:r>
          <w:rPr>
            <w:color w:val="1e3a8a"/>
            <w:u w:val="single"/>
          </w:rPr>
          <w:t xml:space="preserve">Outcome</w:t>
        </w:r>
      </w:hyperlink>
      <w:r>
        <w:t xml:space="preserve">). Students move through a warm-up that responds to changing stimuli, rotate through skill stations that build the same movement pattern from controlled to dynamic conditions, and then apply both their movement skills and a five-step conflict-resolution routine in a cooperative-competitive mini-game (</w:t>
      </w:r>
      <w:hyperlink w:history="1" r:id="rIdos1dvyaqlzuhju_xqndfg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elz6sjov8pq4pp-t-4x8d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rlfz0742r6usyzqzd4qca">
        <w:r>
          <w:rPr>
            <w:color w:val="1e3a8a"/>
            <w:u w:val="single"/>
          </w:rPr>
          <w:t xml:space="preserve">Knowledge</w:t>
        </w:r>
      </w:hyperlink>
      <w:r>
        <w:t xml:space="preserve">). A closing circle brings the learning together, asking students to name a transferable pattern they used.</w:t>
      </w:r>
    </w:p>
    <w:p>
      <w:pPr>
        <w:spacing w:after="120"/>
      </w:pPr>
      <w:r>
        <w:t xml:space="preserve">The lesson treats movement skill as real content. Students are expected to notice, name, and adjust their physical patterns, since successful teams need these skills to work well together(</w:t>
      </w:r>
      <w:hyperlink w:history="1" r:id="rIdtfnqvobpm3hl6cmgsbawp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yjnsc7lyhl6sxweio27ci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q9se9desljnxjx557n-f7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Heading2"/>
      </w:pPr>
      <w:r>
        <w:t xml:space="preserve">Outcomes covered</w:t>
      </w:r>
    </w:p>
    <w:p>
      <w:pPr>
        <w:pStyle w:val="ListParagraph"/>
        <w:numPr>
          <w:ilvl w:val="0"/>
          <w:numId w:val="1"/>
        </w:numPr>
      </w:pPr>
      <w:r>
        <w:t xml:space="preserve">Students adapt and apply movement patterns in controlled and dynamic physical activities. (</w:t>
      </w:r>
      <w:hyperlink w:history="1" r:id="rIdkh_vq-zvwcayu3cucqcmk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Recognizing that many sports and games share the same underlying movement patterns helps students transfer skill from one activity to another instead of starting from scratch every time.</w:t>
      </w:r>
    </w:p>
    <w:p>
      <w:pPr>
        <w:pStyle w:val="ListParagraph"/>
        <w:numPr>
          <w:ilvl w:val="0"/>
          <w:numId w:val="1"/>
        </w:numPr>
      </w:pPr>
      <w:r>
        <w:t xml:space="preserve">Students adapt and apply movement patterns in controlled and dynamic physical activities. (</w:t>
      </w:r>
      <w:hyperlink w:history="1" r:id="rIduqyla_cylah8iemggq2xh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Students adapt and apply movement patterns in controlled and dynamic physical activities. Adapting and applying movement patterns supports team effectiveness and continued engagement in physical activity.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Cones or floor markers for stations</w:t>
      </w:r>
    </w:p>
    <w:p>
      <w:pPr>
        <w:pStyle w:val="ListParagraph"/>
        <w:numPr>
          <w:ilvl w:val="0"/>
          <w:numId w:val="1"/>
        </w:numPr>
      </w:pPr>
      <w:r>
        <w:t xml:space="preserve">Soft balls, balloons (with note about latex allergy and burst/choking hazard), or beanbags for throwing and catching station</w:t>
      </w:r>
    </w:p>
    <w:p>
      <w:pPr>
        <w:pStyle w:val="ListParagraph"/>
        <w:numPr>
          <w:ilvl w:val="0"/>
          <w:numId w:val="1"/>
        </w:numPr>
      </w:pPr>
      <w:r>
        <w:t xml:space="preserve">Paddles or rackets and a lightweight ball for the striking station</w:t>
      </w:r>
    </w:p>
    <w:p>
      <w:pPr>
        <w:pStyle w:val="ListParagraph"/>
        <w:numPr>
          <w:ilvl w:val="0"/>
          <w:numId w:val="1"/>
        </w:numPr>
      </w:pPr>
      <w:r>
        <w:t xml:space="preserve">Agility ladder or extra cones for footwork station</w:t>
      </w:r>
    </w:p>
    <w:p>
      <w:pPr>
        <w:pStyle w:val="ListParagraph"/>
        <w:numPr>
          <w:ilvl w:val="0"/>
          <w:numId w:val="1"/>
        </w:numPr>
      </w:pPr>
      <w:r>
        <w:t xml:space="preserve">Whiteboard or poster with the five conflict-resolution practices listed</w:t>
      </w:r>
    </w:p>
    <w:p>
      <w:pPr>
        <w:pStyle w:val="ListParagraph"/>
        <w:numPr>
          <w:ilvl w:val="0"/>
          <w:numId w:val="1"/>
        </w:numPr>
      </w:pPr>
      <w:r>
        <w:t xml:space="preserve">Music player or drum for tempo and rhythm cues</w:t>
      </w:r>
    </w:p>
    <w:p>
      <w:pPr>
        <w:pStyle w:val="ListParagraph"/>
        <w:numPr>
          <w:ilvl w:val="0"/>
          <w:numId w:val="1"/>
        </w:numPr>
      </w:pPr>
      <w:r>
        <w:t xml:space="preserve">Pinnies or coloured bands to mark teams for the mini-game</w:t>
      </w:r>
    </w:p>
    <w:p>
      <w:pPr>
        <w:pStyle w:val="Heading2"/>
      </w:pPr>
      <w:r>
        <w:t xml:space="preserve">Sequence of activities</w:t>
      </w:r>
    </w:p>
    <w:p>
      <w:pPr>
        <w:pStyle w:val="Heading3"/>
      </w:pPr>
      <w:r>
        <w:t xml:space="preserve">1. Introduction and Lesson Framing (7 min, whole class)</w:t>
      </w:r>
    </w:p>
    <w:p>
      <w:pPr>
        <w:pStyle w:val="ListParagraph"/>
        <w:numPr>
          <w:ilvl w:val="0"/>
          <w:numId w:val="2"/>
        </w:numPr>
      </w:pPr>
      <w:r>
        <w:t xml:space="preserve">Gather students and explain today's two connected goals: getting better at movement patterns that transfer across sports, and practising how to solve disagreements during physical activity (</w:t>
      </w:r>
      <w:hyperlink w:history="1" r:id="rIdsvjf8odrnwfdnzu6j6xo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gqbrdrtfzxk5cwn61nxi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Ask students to share one sport or game they play and name one movement it uses (a throw, a jump, a pivot, a dodge).</w:t>
      </w:r>
    </w:p>
    <w:p>
      <w:pPr>
        <w:pStyle w:val="ListParagraph"/>
        <w:numPr>
          <w:ilvl w:val="0"/>
          <w:numId w:val="2"/>
        </w:numPr>
      </w:pPr>
      <w:r>
        <w:t xml:space="preserve">Explain that many of these movements share similar underlying patterns, and today's stations will let them practise those patterns in both controlled and dynamic ways (</w:t>
      </w:r>
      <w:hyperlink w:history="1" r:id="rIdwgx6w6jd5zy3oz3hb19o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ovwjqkoxsp872dilnsxs4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oy2nd6jzmyqdjwsrpiesd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Explain that conflicts (disagreements, close calls, unequal turns) happen in almost every game, and that strong teams have practices ready to work through them fairly (</w:t>
      </w:r>
      <w:hyperlink w:history="1" r:id="rIdw3mjylj2lncpjxqqwhpg3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Preview the five conflict-resolution practices students will use later: acknowledging emotions, clarifying facts, listening to understand, discussing possible outcomes, and proposing solutions (</w:t>
      </w:r>
      <w:hyperlink w:history="1" r:id="rIdhqfhgx2vulaacnvr9cs5w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Bdr>
          <w:left w:val="single" w:color="e89c5a" w:sz="12" w:space="8"/>
        </w:pBdr>
        <w:ind w:left="720"/>
      </w:pPr>
      <w:r>
        <w:t xml:space="preserve">This is a short framing talk. Keep energy up and move quickly into the warm-up so students are not sitting for long. Post the five conflict practices on a whiteboard or poster so students can reference them all lesson.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cw-xfqzwvgmp3gnxtviz3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aj5clsrhgrdbzkjnuafom">
        <w:r>
          <w:rPr>
            <w:i/>
            <w:iCs/>
            <w:color w:val="1e3a8a"/>
            <w:u w:val="single"/>
          </w:rPr>
          <w:t xml:space="preserve">Outcome</w:t>
        </w:r>
      </w:hyperlink>
      <w:r>
        <w:rPr>
          <w:i/>
          <w:iCs/>
        </w:rPr>
        <w:t xml:space="preserve">, </w:t>
      </w:r>
      <w:hyperlink w:history="1" r:id="rIdh8zm4egobtnxjolb1ts5z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d3m4uutuxdoeszrzvpzew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17xodejn2pymn6voqfhcu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kepf8hwegxk-vu9fiq-qj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ecpu5zujlw5e0zrcu2m2i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3"/>
      </w:pPr>
      <w:r>
        <w:t xml:space="preserve">2. Warm-Up: Pattern Tag and Stimulus Response (10 min, whole class)</w:t>
      </w:r>
    </w:p>
    <w:p>
      <w:pPr>
        <w:pStyle w:val="ListParagraph"/>
        <w:numPr>
          <w:ilvl w:val="0"/>
          <w:numId w:val="2"/>
        </w:numPr>
      </w:pPr>
      <w:r>
        <w:t xml:space="preserve">Students spread out in the gym or field space.</w:t>
      </w:r>
    </w:p>
    <w:p>
      <w:pPr>
        <w:pStyle w:val="ListParagraph"/>
        <w:numPr>
          <w:ilvl w:val="0"/>
          <w:numId w:val="2"/>
        </w:numPr>
      </w:pPr>
      <w:r>
        <w:t xml:space="preserve">Call out or hold up different stimuli (a clap pattern, a colour card, a drumbeat, a word like "skip" or "slide") and students respond with a matching movement pattern (skip, slide, gallop, hop) travelling through general space (</w:t>
      </w:r>
      <w:hyperlink w:history="1" r:id="rIdrlecbvb2xpg2dx5jocm3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3lutmcgrjvgb6rqqtlmqo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Change the tempo (fast, slow) and rhythm every 30 to 45 seconds so students adjust their movement pattern to the new stimulus.</w:t>
      </w:r>
    </w:p>
    <w:p>
      <w:pPr>
        <w:pStyle w:val="ListParagraph"/>
        <w:numPr>
          <w:ilvl w:val="0"/>
          <w:numId w:val="2"/>
        </w:numPr>
      </w:pPr>
      <w:r>
        <w:t xml:space="preserve">Add a partner version: one partner leads a movement pattern, the other mirrors it, then switch roles.</w:t>
      </w:r>
    </w:p>
    <w:p>
      <w:pPr>
        <w:pStyle w:val="ListParagraph"/>
        <w:numPr>
          <w:ilvl w:val="0"/>
          <w:numId w:val="2"/>
        </w:numPr>
      </w:pPr>
      <w:r>
        <w:t xml:space="preserve">Finish with a quick freeze and stretch to bring heart rates down before moving into skill stations.</w:t>
      </w:r>
    </w:p>
    <w:p>
      <w:pPr>
        <w:pBdr>
          <w:left w:val="single" w:color="e89c5a" w:sz="12" w:space="8"/>
        </w:pBdr>
        <w:ind w:left="720"/>
      </w:pPr>
      <w:r>
        <w:t xml:space="preserve">Watch for students who default to running only. Prompt them to vary the pattern (skip, gallop, slide, hop) so the warm-up actually samples different movement patterns, not just cardio. This links directly to the idea that similar patterns exist across many activities and can be adapted to a stimulus (</w:t>
      </w:r>
      <w:hyperlink w:history="1" r:id="rId-f2f4d9bl0vszdllot8qb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mcw4uucmclltfjotenwej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wgr2gaeyeuz55edgbmrrb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o4jkvsmivosbbv2qnqkfn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tvxdnanozi1n3dqgjnhly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3"/>
      </w:pPr>
      <w:r>
        <w:t xml:space="preserve">3. Skill Stations: Controlled to Dynamic Movement Patterns (18 min, small group)</w:t>
      </w:r>
    </w:p>
    <w:p>
      <w:pPr>
        <w:pStyle w:val="ListParagraph"/>
        <w:numPr>
          <w:ilvl w:val="0"/>
          <w:numId w:val="2"/>
        </w:numPr>
      </w:pPr>
      <w:r>
        <w:t xml:space="preserve">Set up three or four stations around the gym, each using a movement pattern common to more than one sport (for example: an underhand throw and catch station, a footwork/agility ladder or cone station, a striking station with a paddle and balloon or soft ball, and a balance and pivot station).</w:t>
      </w:r>
    </w:p>
    <w:p>
      <w:pPr>
        <w:pStyle w:val="ListParagraph"/>
        <w:numPr>
          <w:ilvl w:val="0"/>
          <w:numId w:val="2"/>
        </w:numPr>
      </w:pPr>
      <w:r>
        <w:t xml:space="preserve">Explain that each station starts in a controlled, structured way (students practise alone or with a steady partner, repeating the pattern) and then becomes more dynamic (a partner adds unpredictable timing, movement, or a defender) (</w:t>
      </w:r>
      <w:hyperlink w:history="1" r:id="rIduo6ilgknx0k84x8mmoke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_wa3stcyb8klcqnrcunh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Groups rotate through two stations, spending about 7 minutes at each: 3 minutes controlled practice, 3 minutes dynamic practice, and 1 minute transition and instruction.</w:t>
      </w:r>
    </w:p>
    <w:p>
      <w:pPr>
        <w:pStyle w:val="ListParagraph"/>
        <w:numPr>
          <w:ilvl w:val="0"/>
          <w:numId w:val="2"/>
        </w:numPr>
      </w:pPr>
      <w:r>
        <w:t xml:space="preserve">At each station, students try to improve one thing about their pattern, such as accuracy, speed, or smoothness, and say out loud what they changed (</w:t>
      </w:r>
      <w:hyperlink w:history="1" r:id="rIdlvjdionwtjxa_hfjmtiw6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Before rotating, each group names one other sport or game where they think this same movement pattern would help (</w:t>
      </w:r>
      <w:hyperlink w:history="1" r:id="rIdrdtzdhxyg8-xye3pk-pu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6l-w73shhw0zn2bgiheyq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Bdr>
          <w:left w:val="single" w:color="e89c5a" w:sz="12" w:space="8"/>
        </w:pBdr>
        <w:ind w:left="720"/>
      </w:pPr>
      <w:r>
        <w:t xml:space="preserve">Circulate to each station and ask one guiding question: "What did you adjust to make that pattern work better?" Listen for language about accuracy, speed, or control (</w:t>
      </w:r>
      <w:hyperlink w:history="1" r:id="rIdhth3vssn8nxvi2udmmzfl">
        <w:r>
          <w:rPr>
            <w:color w:val="1e3a8a"/>
            <w:u w:val="single"/>
          </w:rPr>
          <w:t xml:space="preserve">Skills</w:t>
        </w:r>
      </w:hyperlink>
      <w:r>
        <w:t xml:space="preserve">). If time and space allow, include a station based on a First Nations, Métis, or Inuit game (for example, a target or ring-toss game) to show unique movement patterns from those traditions. Consult curriculum resources specific to First Nations, Métis, and Inuit physical activities and games.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i9vgiz1tllg6ialemhybj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1bqkoazwijci4zxevkeg_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abq98cj1eloh3ja9eea2a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fndb4gj6f81ctgyye1kvw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dw82nk9uvohaexahs6shq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j0gxhzam_j16hqdi8_h6u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3"/>
      </w:pPr>
      <w:r>
        <w:t xml:space="preserve">4. Cooperative-Competitive Mini-Game with Built-In Conflict Points (15 min, small group)</w:t>
      </w:r>
    </w:p>
    <w:p>
      <w:pPr>
        <w:pStyle w:val="ListParagraph"/>
        <w:numPr>
          <w:ilvl w:val="0"/>
          <w:numId w:val="2"/>
        </w:numPr>
      </w:pPr>
      <w:r>
        <w:t xml:space="preserve">Divide the class into teams of four or five for a small-sided game that uses the movement patterns just practised (for example, a modified team handball or newcomb-style game using the throw, catch, and footwork skills from the stations).</w:t>
      </w:r>
    </w:p>
    <w:p>
      <w:pPr>
        <w:pStyle w:val="ListParagraph"/>
        <w:numPr>
          <w:ilvl w:val="0"/>
          <w:numId w:val="2"/>
        </w:numPr>
      </w:pPr>
      <w:r>
        <w:t xml:space="preserve">Before playing, review the five practices for managing conflict: acknowledging emotions, clarifying facts, listening to understand, discussing possible outcomes, and proposing solutions (</w:t>
      </w:r>
      <w:hyperlink w:history="1" r:id="rIdozm2nppl-kciinbbjxz7u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Play in short rounds of about 3 minutes each, deliberately including one cooperative task (teams must complete a set number of passes before scoring) and one competitive task (teams try to score more points than the other team) so students feel the two situations differently (</w:t>
      </w:r>
      <w:hyperlink w:history="1" r:id="rIdrv860wf4xn9muy0juqssq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When a disagreement comes up (a close call, a rule question, an unequal turn), pause the game and have the involved students use the five practices out loud before play resumes (</w:t>
      </w:r>
      <w:hyperlink w:history="1" r:id="rIdx_cgiuyy89khqy-qvztys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nkjypwnmzw9xdlk6ffqla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Rotate teams once partway through so students practise the routine with new teammates.</w:t>
      </w:r>
    </w:p>
    <w:p>
      <w:pPr>
        <w:pBdr>
          <w:left w:val="single" w:color="e89c5a" w:sz="12" w:space="8"/>
        </w:pBdr>
        <w:ind w:left="720"/>
      </w:pPr>
      <w:r>
        <w:t xml:space="preserve">Plant a low-stakes disagreement scenario if none arises naturally, such as a disputed line call, so every group gets a chance to practise the five conflict practices (</w:t>
      </w:r>
      <w:hyperlink w:history="1" r:id="rIdj6i-vyk_psox4z6l-2mi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7bqi-bib32g-sa-apsjp5">
        <w:r>
          <w:rPr>
            <w:color w:val="1e3a8a"/>
            <w:u w:val="single"/>
          </w:rPr>
          <w:t xml:space="preserve">Skills</w:t>
        </w:r>
      </w:hyperlink>
      <w:r>
        <w:t xml:space="preserve">). Notice whether students adjust their approach between the cooperative round and the competitive round, since a team's ability to manage conflict affects how well they work together (</w:t>
      </w:r>
      <w:hyperlink w:history="1" r:id="rIdgl_lqwrfyqykj5lb9_evz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tv6ovjiqdnfyowrs8qxbz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vsz8b2dyy_lsat2jqg3il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0rnyu0w3ouzydwwy3ln7-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weh87lvq1uptpwrp2scn8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azaxel_88yd3qq_9ejc2-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gagdq8vtardjhglmgf7th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jwhurozi_bt-u7yvw3mcm">
        <w:r>
          <w:rPr>
            <w:i/>
            <w:iCs/>
            <w:color w:val="1e3a8a"/>
            <w:u w:val="single"/>
          </w:rPr>
          <w:t xml:space="preserve">Understanding</w:t>
        </w:r>
      </w:hyperlink>
    </w:p>
    <w:p>
      <w:pPr>
        <w:pStyle w:val="Heading3"/>
      </w:pPr>
      <w:r>
        <w:t xml:space="preserve">5. Circle Debrief: Reflecting on Patterns and Conflict (10 min, whole class)</w:t>
      </w:r>
    </w:p>
    <w:p>
      <w:pPr>
        <w:pStyle w:val="ListParagraph"/>
        <w:numPr>
          <w:ilvl w:val="0"/>
          <w:numId w:val="2"/>
        </w:numPr>
      </w:pPr>
      <w:r>
        <w:t xml:space="preserve">Gather the class in a circle, seated or standing, to cool down.</w:t>
      </w:r>
    </w:p>
    <w:p>
      <w:pPr>
        <w:pStyle w:val="ListParagraph"/>
        <w:numPr>
          <w:ilvl w:val="0"/>
          <w:numId w:val="2"/>
        </w:numPr>
      </w:pPr>
      <w:r>
        <w:t xml:space="preserve">Ask: "Name one movement pattern from today that you could use in a different sport. Which sport, and why?" Take three or four quick responses (</w:t>
      </w:r>
      <w:hyperlink w:history="1" r:id="rId-tybhr267kp7hhbauknwk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1fccn6xvvpysnghdgelom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Ask: "What was one moment today where your team had a disagreement or a close call? Which practice did you use to work it out: acknowledging feelings, clarifying facts, listening, discussing outcomes, or proposing a solution?" (</w:t>
      </w:r>
      <w:hyperlink w:history="1" r:id="rId0ctc27fm6couvjlokauaz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plyenvciwuk48pxppdjas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Ask one or two students to share how the cooperative round felt different from the competitive round, and what that meant for how they solved problems (</w:t>
      </w:r>
      <w:hyperlink w:history="1" r:id="rIdxvbdxzmsbikqwfa7mdbem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xcxsojuir3aut2y0hlwd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Close with a shared stretch and a reminder that both movement patterns and conflict-resolution practices get stronger with repeated use, in games and in everyday life.</w:t>
      </w:r>
    </w:p>
    <w:p>
      <w:pPr>
        <w:pBdr>
          <w:left w:val="single" w:color="e89c5a" w:sz="12" w:space="8"/>
        </w:pBdr>
        <w:ind w:left="720"/>
      </w:pPr>
      <w:r>
        <w:t xml:space="preserve">Keep responses short and specific. If the group is shy, use a think-pair-share for 1 minute before opening to the whole circle. This debrief is the main place to hear direct evidence of the reflect-on-practices outcome (</w:t>
      </w:r>
      <w:hyperlink w:history="1" r:id="rIdy5lfjfe_qnrxoix81wq9h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yfs2ebzg5swulptpzwgx9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vqwg8lkh3_pumgcquiyjr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iuf7jx3fam06paxc4arrn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4x5yih6kxxfzv6yhmhmf4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hipvz6is6ahd__bjmwn3j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huquwjmtcpomij_gq9xxo">
        <w:r>
          <w:rPr>
            <w:i/>
            <w:iCs/>
            <w:color w:val="1e3a8a"/>
            <w:u w:val="single"/>
          </w:rPr>
          <w:t xml:space="preserve">Understanding</w:t>
        </w:r>
      </w:hyperlink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pStyle w:val="ListParagraph"/>
        <w:numPr>
          <w:ilvl w:val="0"/>
          <w:numId w:val="1"/>
        </w:numPr>
      </w:pPr>
      <w:r>
        <w:t xml:space="preserve">Ask students who master the basic pattern quickly to add a challenge constraint at their station, such as using their non-dominant hand, adding a second object, or moving to a smaller target, to keep the dynamic practice demanding (</w:t>
      </w:r>
      <w:hyperlink w:history="1" r:id="rIdc2aedl6rlizfht2krsmc3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pb17af5ywef2qm_diq9r-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During the mini-game, invite advanced students to act as peer conflict coaches, quietly prompting a group through the five practices if a disagreement is slow to resolve (</w:t>
      </w:r>
      <w:hyperlink w:history="1" r:id="rIds4rk5wj8o50ho98yctmwv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Have students design their own two-station movement pattern circuit at home or for a future class, identifying which sports share the pattern they chose (</w:t>
      </w:r>
      <w:hyperlink w:history="1" r:id="rIdi6srmkk3dvxb68j3-4y3o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pStyle w:val="ListParagraph"/>
        <w:numPr>
          <w:ilvl w:val="0"/>
          <w:numId w:val="1"/>
        </w:numPr>
      </w:pPr>
      <w:r>
        <w:t xml:space="preserve">Reduce the station rotation to fewer, simpler patterns and let students stay longer at controlled practice before adding a dynamic partner (</w:t>
      </w:r>
      <w:hyperlink w:history="1" r:id="rIdvbluvaezuqlgzkxy86w3n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Offer a visual card with the five conflict-resolution practices in simple icons or short phrases so students can point to a step during a real disagreement (</w:t>
      </w:r>
      <w:hyperlink w:history="1" r:id="rId5bn4i_thakhnlfdoeyxxh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Pair students needing more support with a patient partner for the mirroring warm-up so the pace can be slowed to match their comfort (</w:t>
      </w:r>
      <w:hyperlink w:history="1" r:id="rId6tianvmxdamadrpfqyjid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Inclusive supports</w:t>
      </w:r>
    </w:p>
    <w:p>
      <w:pPr>
        <w:pStyle w:val="ListParagraph"/>
        <w:numPr>
          <w:ilvl w:val="0"/>
          <w:numId w:val="1"/>
        </w:numPr>
      </w:pPr>
      <w:r>
        <w:t xml:space="preserve">Offer alternate equipment (larger, softer, slower-moving balls, or a scarf instead of a ball) at any station for students with different motor abilities, while keeping the same underlying movement pattern (</w:t>
      </w:r>
      <w:hyperlink w:history="1" r:id="rIde99ib_zfhi0rocftsnv4u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Allow students who are uncomfortable with physical contact or crowded space to take a station role such as timekeeper or pattern caller so they can still participate in a meaningful way.</w:t>
      </w:r>
    </w:p>
    <w:p>
      <w:pPr>
        <w:pStyle w:val="ListParagraph"/>
        <w:numPr>
          <w:ilvl w:val="0"/>
          <w:numId w:val="1"/>
        </w:numPr>
      </w:pPr>
      <w:r>
        <w:t xml:space="preserve">Use visual and verbal stimuli together during the warm-up (colour cards plus spoken words) so students with different processing needs can all respond to the pattern cue (</w:t>
      </w:r>
      <w:hyperlink w:history="1" r:id="rIdutayj2lccaevnyzkwk7w4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t xml:space="preserve">Formative. During the skill stations, the teacher listens for students naming what they adjusted (accuracy, speed, control).</w:t>
      </w:r>
      <w:r>
        <w:br/>
        <w:t xml:space="preserve"/>
      </w:r>
      <w:r>
        <w:t xml:space="preserve">Look for: Student can describe a specific adjustment to their movement pattern and name a transfer sport, showing they can adapt patterns to improve proficiency and identify how patterns support skill development (</w:t>
      </w:r>
      <w:hyperlink w:history="1" r:id="rIdodjf_21ivvcylgvwav0j9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knfio5eyojgrvoaubj5fn">
        <w:r>
          <w:rPr>
            <w:color w:val="1e3a8a"/>
            <w:u w:val="single"/>
          </w:rPr>
          <w:t xml:space="preserve">Skills</w:t>
        </w:r>
      </w:hyperlink>
      <w:r>
        <w:t xml:space="preserve">). (</w:t>
      </w:r>
      <w:hyperlink w:history="1" r:id="rIdi05x0clxz9ltytmujtjeb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r2wim4ywont9fujuhwvxu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During the mini-game, the teacher observes whether students use the five conflict-resolution practices when a disagreement or close call happens, rather than escalating or ignoring it.</w:t>
      </w:r>
      <w:r>
        <w:br/>
        <w:t xml:space="preserve"/>
      </w:r>
      <w:r>
        <w:t xml:space="preserve">Look for: Student pauses, names the practice being used (for example, "let's clarify what happened"), and reaches a resolution with teammates or opponents. (</w:t>
      </w:r>
      <w:hyperlink w:history="1" r:id="rId4ic5malx4kf_3o-bnrx07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kgejkt0ttiyte8los30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aeq0ilusmrxorzaxgd0zc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t xml:space="preserve">Self. In the closing circle, students reflect out loud on one movement pattern they could transfer to another activity.</w:t>
      </w:r>
      <w:r>
        <w:br/>
        <w:t xml:space="preserve"/>
      </w:r>
      <w:r>
        <w:t xml:space="preserve">Look for: Student gives a specific, personal example rather than a general statement, showing genuine reflection on both movement transfer and conflict practices. (</w:t>
      </w:r>
      <w:hyperlink w:history="1" r:id="rId2s6p1ixe56lgvel6can1l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zei21mxbqxsdwyg8tftwi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Peer.</w:t>
      </w:r>
      <w:r>
        <w:t xml:space="preserve"> During partner mirroring in the warm-up and paired drills at stations, partners give each other one piece of feedback on how closely their movement pattern matched the stimulus or model.</w:t>
      </w:r>
      <w:r>
        <w:br/>
        <w:t xml:space="preserve"/>
      </w:r>
      <w:r>
        <w:t xml:space="preserve">Look for: Student offers a specific, kind observation (for example, "you slowed down on the turn, try keeping the same speed") rather than a vague comment. (</w:t>
      </w:r>
      <w:hyperlink w:history="1" r:id="rIddgvg0d2hrb0iqhg3ftlyx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jrwga6sfwebmkyggad9t0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Vocabulary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Movement pattern</w:t>
      </w:r>
      <w:r>
        <w:t xml:space="preserve">: A repeatable way the body moves in response to a stimulus, such as a throw, a slide step, or a pivot. Similar patterns show up across many different sports and games.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Controlled physical activity</w:t>
      </w:r>
      <w:r>
        <w:t xml:space="preserve">: A structured activity, done alone or with a steady partner, that lets you repeat a movement pattern the same way each time to build the skill.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Dynamic physical activity</w:t>
      </w:r>
      <w:r>
        <w:t xml:space="preserve">: An activity with less fixed structure, where things change quickly and you need to make decisions and adjust your movement pattern on the spot.</w:t>
      </w:r>
    </w:p>
    <w:p>
      <w:pPr>
        <w:pStyle w:val="ListParagraph"/>
        <w:numPr>
          <w:ilvl w:val="0"/>
          <w:numId w:val="1"/>
        </w:numPr>
      </w:pPr>
      <w:r>
        <w:t xml:space="preserve">Conflict resolution: Strategies for working through disagreements that support engagement in physical activity.</w:t>
      </w:r>
    </w:p>
    <w:p>
      <w:pPr>
        <w:pStyle w:val="ListParagraph"/>
        <w:numPr>
          <w:ilvl w:val="0"/>
          <w:numId w:val="1"/>
        </w:numPr>
      </w:pPr>
      <w:r>
        <w:t xml:space="preserve">Group physical activity: A time during an activity when students engage in physical activities together.</w:t>
      </w:r>
    </w:p>
    <w:p>
      <w:pPr>
        <w:pStyle w:val="ListParagraph"/>
        <w:numPr>
          <w:ilvl w:val="0"/>
          <w:numId w:val="1"/>
        </w:numPr>
      </w:pPr>
      <w:r>
        <w:t xml:space="preserve">Physical activity: Any movement of the body produced by the muscles that uses energy, such as running, throwing, dancing, or playing a game.</w:t>
      </w:r>
    </w:p>
    <w:p>
      <w:pPr>
        <w:pStyle w:val="Heading2"/>
      </w:pPr>
      <w:r>
        <w:t xml:space="preserve">For families</w:t>
      </w:r>
    </w:p>
    <w:p>
      <w:pPr>
        <w:pStyle w:val="ListParagraph"/>
        <w:numPr>
          <w:ilvl w:val="0"/>
          <w:numId w:val="1"/>
        </w:numPr>
      </w:pPr>
      <w:r>
        <w:t xml:space="preserve">Ask your child which movement pattern from gym class they think would help in a sport or game you play together at home, like catching, pivoting, or sliding.</w:t>
      </w:r>
    </w:p>
    <w:p>
      <w:pPr>
        <w:pStyle w:val="ListParagraph"/>
        <w:numPr>
          <w:ilvl w:val="0"/>
          <w:numId w:val="1"/>
        </w:numPr>
      </w:pPr>
      <w:r>
        <w:t xml:space="preserve">Practise the five conflict-resolution steps as a family the next time a disagreement comes up during a board game or backyard game: name the feeling, get the facts straight, listen first, talk about options, then agree on a solution.</w:t>
      </w:r>
    </w:p>
    <w:p>
      <w:pPr>
        <w:pStyle w:val="ListParagraph"/>
        <w:numPr>
          <w:ilvl w:val="0"/>
          <w:numId w:val="1"/>
        </w:numPr>
      </w:pPr>
      <w:r>
        <w:t xml:space="preserve">Play a simple stimulus-response game at home, such as calling out different animal walks or dance moves, to keep building comfort with changing movement patterns quickly.</w:t>
      </w:r>
    </w:p>
    <w:p>
      <w:pPr>
        <w:pStyle w:val="Heading2"/>
      </w:pPr>
      <w:r>
        <w:t xml:space="preserve">Sources</w:t>
      </w:r>
    </w:p>
    <w:p>
      <w:pPr>
        <w:pStyle w:val="ListParagraph"/>
        <w:numPr>
          <w:ilvl w:val="0"/>
          <w:numId w:val="1"/>
        </w:numPr>
      </w:pPr>
      <w:hyperlink w:history="1" r:id="rIdp2dsy3fve6jfi-jxrh1kh">
        <w:r>
          <w:rPr>
            <w:color w:val="1e3a8a"/>
            <w:u w:val="single"/>
          </w:rPr>
          <w:t xml:space="preserve">Outcome</w:t>
        </w:r>
      </w:hyperlink>
      <w:r>
        <w:t xml:space="preserve">: "Students adapt and apply movement patterns in controlled and dynamic physical activities."</w:t>
      </w:r>
    </w:p>
    <w:p>
      <w:pPr>
        <w:pStyle w:val="ListParagraph"/>
        <w:numPr>
          <w:ilvl w:val="0"/>
          <w:numId w:val="1"/>
        </w:numPr>
      </w:pPr>
      <w:hyperlink w:history="1" r:id="rId59zq_3fjn7r5b5dhqkh47">
        <w:r>
          <w:rPr>
            <w:color w:val="1e3a8a"/>
            <w:u w:val="single"/>
          </w:rPr>
          <w:t xml:space="preserve">Outcome</w:t>
        </w:r>
      </w:hyperlink>
      <w:r>
        <w:t xml:space="preserve">: "Students analyze and apply conflict resolution in physical activity."</w:t>
      </w:r>
    </w:p>
    <w:p>
      <w:pPr>
        <w:pStyle w:val="ListParagraph"/>
        <w:numPr>
          <w:ilvl w:val="0"/>
          <w:numId w:val="1"/>
        </w:numPr>
      </w:pPr>
      <w:hyperlink w:history="1" r:id="rId6rluuwooxvrj5d0dlbgpv">
        <w:r>
          <w:rPr>
            <w:color w:val="1e3a8a"/>
            <w:u w:val="single"/>
          </w:rPr>
          <w:t xml:space="preserve">Knowledge</w:t>
        </w:r>
      </w:hyperlink>
      <w:r>
        <w:t xml:space="preserve">: "Similar patterns exist across a variety of physical activities."</w:t>
      </w:r>
    </w:p>
    <w:p>
      <w:pPr>
        <w:pStyle w:val="ListParagraph"/>
        <w:numPr>
          <w:ilvl w:val="0"/>
          <w:numId w:val="1"/>
        </w:numPr>
      </w:pPr>
      <w:hyperlink w:history="1" r:id="rIdsyytcanyahakamfcktir3">
        <w:r>
          <w:rPr>
            <w:color w:val="1e3a8a"/>
            <w:u w:val="single"/>
          </w:rPr>
          <w:t xml:space="preserve">Skills</w:t>
        </w:r>
      </w:hyperlink>
      <w:r>
        <w:t xml:space="preserve">: "Demonstrate how movement patterns are applied across various physical activities."</w:t>
      </w:r>
    </w:p>
    <w:p>
      <w:pPr>
        <w:pStyle w:val="ListParagraph"/>
        <w:numPr>
          <w:ilvl w:val="0"/>
          <w:numId w:val="1"/>
        </w:numPr>
      </w:pPr>
      <w:hyperlink w:history="1" r:id="rIdxqnc6_478lqp-qhqopu82">
        <w:r>
          <w:rPr>
            <w:color w:val="1e3a8a"/>
            <w:u w:val="single"/>
          </w:rPr>
          <w:t xml:space="preserve">Understanding</w:t>
        </w:r>
      </w:hyperlink>
      <w:r>
        <w:t xml:space="preserve">: "Patterns can be transferred across a variety of physical activities for individual or group success."</w:t>
      </w:r>
    </w:p>
    <w:p>
      <w:pPr>
        <w:pStyle w:val="ListParagraph"/>
        <w:numPr>
          <w:ilvl w:val="0"/>
          <w:numId w:val="1"/>
        </w:numPr>
      </w:pPr>
      <w:hyperlink w:history="1" r:id="rIdzo-d1kmbnchpl4fvey_c4">
        <w:r>
          <w:rPr>
            <w:color w:val="1e3a8a"/>
            <w:u w:val="single"/>
          </w:rPr>
          <w:t xml:space="preserve">Knowledge</w:t>
        </w:r>
      </w:hyperlink>
      <w:r>
        <w:t xml:space="preserve">: "Controlled physical activities allow for repeated practice of movement skills."</w:t>
      </w:r>
    </w:p>
    <w:p>
      <w:pPr>
        <w:pStyle w:val="ListParagraph"/>
        <w:numPr>
          <w:ilvl w:val="0"/>
          <w:numId w:val="1"/>
        </w:numPr>
      </w:pPr>
      <w:hyperlink w:history="1" r:id="rIdrippusab_wkspjbpgmujn">
        <w:r>
          <w:rPr>
            <w:color w:val="1e3a8a"/>
            <w:u w:val="single"/>
          </w:rPr>
          <w:t xml:space="preserve">Skills</w:t>
        </w:r>
      </w:hyperlink>
      <w:r>
        <w:t xml:space="preserve">: "Adapt movement patterns to improve accuracy, speed, and proficiency in a variety of controlled and dynamic physical activities."</w:t>
      </w:r>
    </w:p>
    <w:p>
      <w:pPr>
        <w:pStyle w:val="ListParagraph"/>
        <w:numPr>
          <w:ilvl w:val="0"/>
          <w:numId w:val="1"/>
        </w:numPr>
      </w:pPr>
      <w:hyperlink w:history="1" r:id="rIdfibg_6u1ghyqq1j2m141e">
        <w:r>
          <w:rPr>
            <w:color w:val="1e3a8a"/>
            <w:u w:val="single"/>
          </w:rPr>
          <w:t xml:space="preserve">Understanding</w:t>
        </w:r>
      </w:hyperlink>
      <w:r>
        <w:t xml:space="preserve">: "Controlled and dynamic physical activities can support movement skill patterns in a variety of physical activities."</w:t>
      </w:r>
    </w:p>
    <w:p>
      <w:pPr>
        <w:pStyle w:val="ListParagraph"/>
        <w:numPr>
          <w:ilvl w:val="0"/>
          <w:numId w:val="1"/>
        </w:numPr>
      </w:pPr>
      <w:hyperlink w:history="1" r:id="rIdl98giu-txetar7bdwniep">
        <w:r>
          <w:rPr>
            <w:color w:val="1e3a8a"/>
            <w:u w:val="single"/>
          </w:rPr>
          <w:t xml:space="preserve">Knowledge</w:t>
        </w:r>
      </w:hyperlink>
      <w:r>
        <w:t xml:space="preserve">: "Creativity in movement can be supported by including objects and changing tempo and rhythm."</w:t>
      </w:r>
    </w:p>
    <w:p>
      <w:pPr>
        <w:pStyle w:val="ListParagraph"/>
        <w:numPr>
          <w:ilvl w:val="0"/>
          <w:numId w:val="1"/>
        </w:numPr>
      </w:pPr>
      <w:hyperlink w:history="1" r:id="rIdeacpee6clbrs6gqmcwyws">
        <w:r>
          <w:rPr>
            <w:color w:val="1e3a8a"/>
            <w:u w:val="single"/>
          </w:rPr>
          <w:t xml:space="preserve">Skills</w:t>
        </w:r>
      </w:hyperlink>
      <w:r>
        <w:t xml:space="preserve">: "Implement movement patterns in response to a variety of physical, verbal, visual, and musical stimuli."</w:t>
      </w:r>
    </w:p>
    <w:p>
      <w:pPr>
        <w:pStyle w:val="ListParagraph"/>
        <w:numPr>
          <w:ilvl w:val="0"/>
          <w:numId w:val="1"/>
        </w:numPr>
      </w:pPr>
      <w:hyperlink w:history="1" r:id="rIdjgpbvbrpbsmdja-hfxhzd">
        <w:r>
          <w:rPr>
            <w:color w:val="1e3a8a"/>
            <w:u w:val="single"/>
          </w:rPr>
          <w:t xml:space="preserve">Understanding</w:t>
        </w:r>
      </w:hyperlink>
      <w:r>
        <w:t xml:space="preserve">: "Movement combinations, patterns, and sequences can be adapted using creativity."</w:t>
      </w:r>
    </w:p>
    <w:p>
      <w:pPr>
        <w:pStyle w:val="ListParagraph"/>
        <w:numPr>
          <w:ilvl w:val="0"/>
          <w:numId w:val="1"/>
        </w:numPr>
      </w:pPr>
      <w:hyperlink w:history="1" r:id="rIdfbibshfmhx8qnkk-7mdw1">
        <w:r>
          <w:rPr>
            <w:color w:val="1e3a8a"/>
            <w:u w:val="single"/>
          </w:rPr>
          <w:t xml:space="preserve">Knowledge</w:t>
        </w:r>
      </w:hyperlink>
      <w:r>
        <w:t xml:space="preserve">: "Practices to manage conflict include acknowledging emotions, clarifying facts and understanding, listening to understand, discussing possible outcomes, proposing solutions"</w:t>
      </w:r>
    </w:p>
    <w:p>
      <w:pPr>
        <w:pStyle w:val="ListParagraph"/>
        <w:numPr>
          <w:ilvl w:val="0"/>
          <w:numId w:val="1"/>
        </w:numPr>
      </w:pPr>
      <w:hyperlink w:history="1" r:id="rIdob_-3qems_tpwbsdq-jv-">
        <w:r>
          <w:rPr>
            <w:color w:val="1e3a8a"/>
            <w:u w:val="single"/>
          </w:rPr>
          <w:t xml:space="preserve">Skills</w:t>
        </w:r>
      </w:hyperlink>
      <w:r>
        <w:t xml:space="preserve">: "Practise conflict resolution. Reflect on practices used to resolve conflict."</w:t>
      </w:r>
    </w:p>
    <w:p>
      <w:pPr>
        <w:pStyle w:val="ListParagraph"/>
        <w:numPr>
          <w:ilvl w:val="0"/>
          <w:numId w:val="1"/>
        </w:numPr>
      </w:pPr>
      <w:hyperlink w:history="1" r:id="rIdgcooj544mhi0eoj-26zx2">
        <w:r>
          <w:rPr>
            <w:color w:val="1e3a8a"/>
            <w:u w:val="single"/>
          </w:rPr>
          <w:t xml:space="preserve">Understanding</w:t>
        </w:r>
      </w:hyperlink>
      <w:r>
        <w:t xml:space="preserve">: "Team effectiveness can be influenced by the ability to manage conflict."</w:t>
      </w:r>
    </w:p>
    <w:p>
      <w:pPr>
        <w:pStyle w:val="ListParagraph"/>
        <w:numPr>
          <w:ilvl w:val="0"/>
          <w:numId w:val="1"/>
        </w:numPr>
      </w:pPr>
      <w:hyperlink w:history="1" r:id="rIdwj92okkm8aeiyzq8xtlzv">
        <w:r>
          <w:rPr>
            <w:color w:val="1e3a8a"/>
            <w:u w:val="single"/>
          </w:rPr>
          <w:t xml:space="preserve">Knowledge</w:t>
        </w:r>
      </w:hyperlink>
      <w:r>
        <w:t xml:space="preserve">: "Individuals and groups in both cooperative and competitive situations can experience conflict differently."</w:t>
      </w:r>
    </w:p>
    <w:p>
      <w:pPr>
        <w:pStyle w:val="ListParagraph"/>
        <w:numPr>
          <w:ilvl w:val="0"/>
          <w:numId w:val="1"/>
        </w:numPr>
      </w:pPr>
      <w:hyperlink w:history="1" r:id="rIdnvgdgu6xuw5tuez4hxskv">
        <w:r>
          <w:rPr>
            <w:color w:val="1e3a8a"/>
            <w:u w:val="single"/>
          </w:rPr>
          <w:t xml:space="preserve">Skills</w:t>
        </w:r>
      </w:hyperlink>
      <w:r>
        <w:t xml:space="preserve">: "Discuss how cooperative and competitive situations influence thinking and actions to resolve conflict."</w:t>
      </w:r>
    </w:p>
    <w:p>
      <w:pPr>
        <w:pStyle w:val="ListParagraph"/>
        <w:numPr>
          <w:ilvl w:val="0"/>
          <w:numId w:val="1"/>
        </w:numPr>
      </w:pPr>
      <w:hyperlink w:history="1" r:id="rIdln_q4jugz4zagek9c4zrz">
        <w:r>
          <w:rPr>
            <w:color w:val="1e3a8a"/>
            <w:u w:val="single"/>
          </w:rPr>
          <w:t xml:space="preserve">Understanding</w:t>
        </w:r>
      </w:hyperlink>
      <w:r>
        <w:t xml:space="preserve">: "Cooperative and competitive situations may require group members to adjust thinking or actions to resolve conflict."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All activities use age-appropriate equipment and low-contact game formats suitable for Grade 6 students, and the conflict-resolution content models respectful, calm communication with no reference to sensitive personal topics.</w:t>
      </w:r>
    </w:p>
    <w:p/>
    <w:p>
      <w:r>
        <w:rPr>
          <w:color w:val="888888"/>
          <w:sz w:val="16"/>
          <w:szCs w:val="16"/>
        </w:rPr>
        <w:t xml:space="preserve">AILI detailed pack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sgu1iwdivj4mx1pxrwf" Type="http://schemas.openxmlformats.org/officeDocument/2006/relationships/hyperlink" Target="https://goa-cc-uat-aili-app-001.azurewebsites.net/explore/node/5000" TargetMode="External"/><Relationship Id="rIdndn-pztpycyqon480siiy" Type="http://schemas.openxmlformats.org/officeDocument/2006/relationships/hyperlink" Target="https://goa-cc-uat-aili-app-001.azurewebsites.net/explore/node/5014" TargetMode="External"/><Relationship Id="rIdos1dvyaqlzuhju_xqndfg" Type="http://schemas.openxmlformats.org/officeDocument/2006/relationships/hyperlink" Target="https://goa-cc-uat-aili-app-001.azurewebsites.net/explore/node/5002" TargetMode="External"/><Relationship Id="rIdelz6sjov8pq4pp-t-4x8d" Type="http://schemas.openxmlformats.org/officeDocument/2006/relationships/hyperlink" Target="https://goa-cc-uat-aili-app-001.azurewebsites.net/explore/node/5007" TargetMode="External"/><Relationship Id="rIdrlfz0742r6usyzqzd4qca" Type="http://schemas.openxmlformats.org/officeDocument/2006/relationships/hyperlink" Target="https://goa-cc-uat-aili-app-001.azurewebsites.net/explore/node/5016" TargetMode="External"/><Relationship Id="rIdtfnqvobpm3hl6cmgsbawp" Type="http://schemas.openxmlformats.org/officeDocument/2006/relationships/hyperlink" Target="https://goa-cc-uat-aili-app-001.azurewebsites.net/explore/node/5003" TargetMode="External"/><Relationship Id="rIdyjnsc7lyhl6sxweio27ci" Type="http://schemas.openxmlformats.org/officeDocument/2006/relationships/hyperlink" Target="https://goa-cc-uat-aili-app-001.azurewebsites.net/explore/node/5017" TargetMode="External"/><Relationship Id="rIdq9se9desljnxjx557n-f7" Type="http://schemas.openxmlformats.org/officeDocument/2006/relationships/hyperlink" Target="https://goa-cc-uat-aili-app-001.azurewebsites.net/explore/node/5021" TargetMode="External"/><Relationship Id="rIdkh_vq-zvwcayu3cucqcmk" Type="http://schemas.openxmlformats.org/officeDocument/2006/relationships/hyperlink" Target="https://goa-cc-uat-aili-app-001.azurewebsites.net/explore/node/5000" TargetMode="External"/><Relationship Id="rIduqyla_cylah8iemggq2xh" Type="http://schemas.openxmlformats.org/officeDocument/2006/relationships/hyperlink" Target="https://goa-cc-uat-aili-app-001.azurewebsites.net/explore/node/5000" TargetMode="External"/><Relationship Id="rIdsvjf8odrnwfdnzu6j6xo7" Type="http://schemas.openxmlformats.org/officeDocument/2006/relationships/hyperlink" Target="https://goa-cc-uat-aili-app-001.azurewebsites.net/explore/node/5000" TargetMode="External"/><Relationship Id="rIdmgqbrdrtfzxk5cwn61nxi" Type="http://schemas.openxmlformats.org/officeDocument/2006/relationships/hyperlink" Target="https://goa-cc-uat-aili-app-001.azurewebsites.net/explore/node/5014" TargetMode="External"/><Relationship Id="rIdwgx6w6jd5zy3oz3hb19oa" Type="http://schemas.openxmlformats.org/officeDocument/2006/relationships/hyperlink" Target="https://goa-cc-uat-aili-app-001.azurewebsites.net/explore/node/5002" TargetMode="External"/><Relationship Id="rIdovwjqkoxsp872dilnsxs4" Type="http://schemas.openxmlformats.org/officeDocument/2006/relationships/hyperlink" Target="https://goa-cc-uat-aili-app-001.azurewebsites.net/explore/node/5003" TargetMode="External"/><Relationship Id="rIdoy2nd6jzmyqdjwsrpiesd" Type="http://schemas.openxmlformats.org/officeDocument/2006/relationships/hyperlink" Target="https://goa-cc-uat-aili-app-001.azurewebsites.net/explore/node/5007" TargetMode="External"/><Relationship Id="rIdw3mjylj2lncpjxqqwhpg3" Type="http://schemas.openxmlformats.org/officeDocument/2006/relationships/hyperlink" Target="https://goa-cc-uat-aili-app-001.azurewebsites.net/explore/node/5017" TargetMode="External"/><Relationship Id="rIdhqfhgx2vulaacnvr9cs5w" Type="http://schemas.openxmlformats.org/officeDocument/2006/relationships/hyperlink" Target="https://goa-cc-uat-aili-app-001.azurewebsites.net/explore/node/5016" TargetMode="External"/><Relationship Id="rIdcw-xfqzwvgmp3gnxtviz3" Type="http://schemas.openxmlformats.org/officeDocument/2006/relationships/hyperlink" Target="https://goa-cc-uat-aili-app-001.azurewebsites.net/explore/node/5000" TargetMode="External"/><Relationship Id="rIdaj5clsrhgrdbzkjnuafom" Type="http://schemas.openxmlformats.org/officeDocument/2006/relationships/hyperlink" Target="https://goa-cc-uat-aili-app-001.azurewebsites.net/explore/node/5014" TargetMode="External"/><Relationship Id="rIdh8zm4egobtnxjolb1ts5z" Type="http://schemas.openxmlformats.org/officeDocument/2006/relationships/hyperlink" Target="https://goa-cc-uat-aili-app-001.azurewebsites.net/explore/node/5002" TargetMode="External"/><Relationship Id="rIdd3m4uutuxdoeszrzvpzew" Type="http://schemas.openxmlformats.org/officeDocument/2006/relationships/hyperlink" Target="https://goa-cc-uat-aili-app-001.azurewebsites.net/explore/node/5003" TargetMode="External"/><Relationship Id="rId17xodejn2pymn6voqfhcu" Type="http://schemas.openxmlformats.org/officeDocument/2006/relationships/hyperlink" Target="https://goa-cc-uat-aili-app-001.azurewebsites.net/explore/node/5007" TargetMode="External"/><Relationship Id="rIdkepf8hwegxk-vu9fiq-qj" Type="http://schemas.openxmlformats.org/officeDocument/2006/relationships/hyperlink" Target="https://goa-cc-uat-aili-app-001.azurewebsites.net/explore/node/5017" TargetMode="External"/><Relationship Id="rIdecpu5zujlw5e0zrcu2m2i" Type="http://schemas.openxmlformats.org/officeDocument/2006/relationships/hyperlink" Target="https://goa-cc-uat-aili-app-001.azurewebsites.net/explore/node/5016" TargetMode="External"/><Relationship Id="rIdrlecbvb2xpg2dx5jocm3h" Type="http://schemas.openxmlformats.org/officeDocument/2006/relationships/hyperlink" Target="https://goa-cc-uat-aili-app-001.azurewebsites.net/explore/node/5010" TargetMode="External"/><Relationship Id="rId3lutmcgrjvgb6rqqtlmqo" Type="http://schemas.openxmlformats.org/officeDocument/2006/relationships/hyperlink" Target="https://goa-cc-uat-aili-app-001.azurewebsites.net/explore/node/5012" TargetMode="External"/><Relationship Id="rId-f2f4d9bl0vszdllot8qb" Type="http://schemas.openxmlformats.org/officeDocument/2006/relationships/hyperlink" Target="https://goa-cc-uat-aili-app-001.azurewebsites.net/explore/node/5002" TargetMode="External"/><Relationship Id="rIdmcw4uucmclltfjotenwej" Type="http://schemas.openxmlformats.org/officeDocument/2006/relationships/hyperlink" Target="https://goa-cc-uat-aili-app-001.azurewebsites.net/explore/node/5010" TargetMode="External"/><Relationship Id="rIdwgr2gaeyeuz55edgbmrrb" Type="http://schemas.openxmlformats.org/officeDocument/2006/relationships/hyperlink" Target="https://goa-cc-uat-aili-app-001.azurewebsites.net/explore/node/5010" TargetMode="External"/><Relationship Id="rIdo4jkvsmivosbbv2qnqkfn" Type="http://schemas.openxmlformats.org/officeDocument/2006/relationships/hyperlink" Target="https://goa-cc-uat-aili-app-001.azurewebsites.net/explore/node/5012" TargetMode="External"/><Relationship Id="rIdtvxdnanozi1n3dqgjnhly" Type="http://schemas.openxmlformats.org/officeDocument/2006/relationships/hyperlink" Target="https://goa-cc-uat-aili-app-001.azurewebsites.net/explore/node/5002" TargetMode="External"/><Relationship Id="rIduo6ilgknx0k84x8mmokeo" Type="http://schemas.openxmlformats.org/officeDocument/2006/relationships/hyperlink" Target="https://goa-cc-uat-aili-app-001.azurewebsites.net/explore/node/5006" TargetMode="External"/><Relationship Id="rIdt_wa3stcyb8klcqnrcunh" Type="http://schemas.openxmlformats.org/officeDocument/2006/relationships/hyperlink" Target="https://goa-cc-uat-aili-app-001.azurewebsites.net/explore/node/5007" TargetMode="External"/><Relationship Id="rIdlvjdionwtjxa_hfjmtiw6" Type="http://schemas.openxmlformats.org/officeDocument/2006/relationships/hyperlink" Target="https://goa-cc-uat-aili-app-001.azurewebsites.net/explore/node/5008" TargetMode="External"/><Relationship Id="rIdrdtzdhxyg8-xye3pk-puu" Type="http://schemas.openxmlformats.org/officeDocument/2006/relationships/hyperlink" Target="https://goa-cc-uat-aili-app-001.azurewebsites.net/explore/node/5004" TargetMode="External"/><Relationship Id="rId6l-w73shhw0zn2bgiheyq" Type="http://schemas.openxmlformats.org/officeDocument/2006/relationships/hyperlink" Target="https://goa-cc-uat-aili-app-001.azurewebsites.net/explore/node/5003" TargetMode="External"/><Relationship Id="rIdhth3vssn8nxvi2udmmzfl" Type="http://schemas.openxmlformats.org/officeDocument/2006/relationships/hyperlink" Target="https://goa-cc-uat-aili-app-001.azurewebsites.net/explore/node/5008" TargetMode="External"/><Relationship Id="rIdi9vgiz1tllg6ialemhybj" Type="http://schemas.openxmlformats.org/officeDocument/2006/relationships/hyperlink" Target="https://goa-cc-uat-aili-app-001.azurewebsites.net/explore/node/5006" TargetMode="External"/><Relationship Id="rId1bqkoazwijci4zxevkeg_" Type="http://schemas.openxmlformats.org/officeDocument/2006/relationships/hyperlink" Target="https://goa-cc-uat-aili-app-001.azurewebsites.net/explore/node/5008" TargetMode="External"/><Relationship Id="rIdabq98cj1eloh3ja9eea2a" Type="http://schemas.openxmlformats.org/officeDocument/2006/relationships/hyperlink" Target="https://goa-cc-uat-aili-app-001.azurewebsites.net/explore/node/5007" TargetMode="External"/><Relationship Id="rIdfndb4gj6f81ctgyye1kvw" Type="http://schemas.openxmlformats.org/officeDocument/2006/relationships/hyperlink" Target="https://goa-cc-uat-aili-app-001.azurewebsites.net/explore/node/5004" TargetMode="External"/><Relationship Id="rIddw82nk9uvohaexahs6shq" Type="http://schemas.openxmlformats.org/officeDocument/2006/relationships/hyperlink" Target="https://goa-cc-uat-aili-app-001.azurewebsites.net/explore/node/5003" TargetMode="External"/><Relationship Id="rIdj0gxhzam_j16hqdi8_h6u" Type="http://schemas.openxmlformats.org/officeDocument/2006/relationships/hyperlink" Target="https://goa-cc-uat-aili-app-001.azurewebsites.net/explore/node/5002" TargetMode="External"/><Relationship Id="rIdozm2nppl-kciinbbjxz7u" Type="http://schemas.openxmlformats.org/officeDocument/2006/relationships/hyperlink" Target="https://goa-cc-uat-aili-app-001.azurewebsites.net/explore/node/5016" TargetMode="External"/><Relationship Id="rIdrv860wf4xn9muy0juqssq" Type="http://schemas.openxmlformats.org/officeDocument/2006/relationships/hyperlink" Target="https://goa-cc-uat-aili-app-001.azurewebsites.net/explore/node/5020" TargetMode="External"/><Relationship Id="rIdx_cgiuyy89khqy-qvztys" Type="http://schemas.openxmlformats.org/officeDocument/2006/relationships/hyperlink" Target="https://goa-cc-uat-aili-app-001.azurewebsites.net/explore/node/5018" TargetMode="External"/><Relationship Id="rIdnkjypwnmzw9xdlk6ffqla" Type="http://schemas.openxmlformats.org/officeDocument/2006/relationships/hyperlink" Target="https://goa-cc-uat-aili-app-001.azurewebsites.net/explore/node/5022" TargetMode="External"/><Relationship Id="rIdj6i-vyk_psox4z6l-2miq" Type="http://schemas.openxmlformats.org/officeDocument/2006/relationships/hyperlink" Target="https://goa-cc-uat-aili-app-001.azurewebsites.net/explore/node/5016" TargetMode="External"/><Relationship Id="rId7bqi-bib32g-sa-apsjp5" Type="http://schemas.openxmlformats.org/officeDocument/2006/relationships/hyperlink" Target="https://goa-cc-uat-aili-app-001.azurewebsites.net/explore/node/5018" TargetMode="External"/><Relationship Id="rIdgl_lqwrfyqykj5lb9_evz" Type="http://schemas.openxmlformats.org/officeDocument/2006/relationships/hyperlink" Target="https://goa-cc-uat-aili-app-001.azurewebsites.net/explore/node/5017" TargetMode="External"/><Relationship Id="rIdtv6ovjiqdnfyowrs8qxbz" Type="http://schemas.openxmlformats.org/officeDocument/2006/relationships/hyperlink" Target="https://goa-cc-uat-aili-app-001.azurewebsites.net/explore/node/5021" TargetMode="External"/><Relationship Id="rIdvsz8b2dyy_lsat2jqg3il" Type="http://schemas.openxmlformats.org/officeDocument/2006/relationships/hyperlink" Target="https://goa-cc-uat-aili-app-001.azurewebsites.net/explore/node/5016" TargetMode="External"/><Relationship Id="rId0rnyu0w3ouzydwwy3ln7-" Type="http://schemas.openxmlformats.org/officeDocument/2006/relationships/hyperlink" Target="https://goa-cc-uat-aili-app-001.azurewebsites.net/explore/node/5018" TargetMode="External"/><Relationship Id="rIdweh87lvq1uptpwrp2scn8" Type="http://schemas.openxmlformats.org/officeDocument/2006/relationships/hyperlink" Target="https://goa-cc-uat-aili-app-001.azurewebsites.net/explore/node/5020" TargetMode="External"/><Relationship Id="rIdazaxel_88yd3qq_9ejc2-" Type="http://schemas.openxmlformats.org/officeDocument/2006/relationships/hyperlink" Target="https://goa-cc-uat-aili-app-001.azurewebsites.net/explore/node/5022" TargetMode="External"/><Relationship Id="rIdgagdq8vtardjhglmgf7th" Type="http://schemas.openxmlformats.org/officeDocument/2006/relationships/hyperlink" Target="https://goa-cc-uat-aili-app-001.azurewebsites.net/explore/node/5017" TargetMode="External"/><Relationship Id="rIdjwhurozi_bt-u7yvw3mcm" Type="http://schemas.openxmlformats.org/officeDocument/2006/relationships/hyperlink" Target="https://goa-cc-uat-aili-app-001.azurewebsites.net/explore/node/5021" TargetMode="External"/><Relationship Id="rId-tybhr267kp7hhbauknwk" Type="http://schemas.openxmlformats.org/officeDocument/2006/relationships/hyperlink" Target="https://goa-cc-uat-aili-app-001.azurewebsites.net/explore/node/5004" TargetMode="External"/><Relationship Id="rId1fccn6xvvpysnghdgelom" Type="http://schemas.openxmlformats.org/officeDocument/2006/relationships/hyperlink" Target="https://goa-cc-uat-aili-app-001.azurewebsites.net/explore/node/5003" TargetMode="External"/><Relationship Id="rId0ctc27fm6couvjlokauaz" Type="http://schemas.openxmlformats.org/officeDocument/2006/relationships/hyperlink" Target="https://goa-cc-uat-aili-app-001.azurewebsites.net/explore/node/5016" TargetMode="External"/><Relationship Id="rIdplyenvciwuk48pxppdjas" Type="http://schemas.openxmlformats.org/officeDocument/2006/relationships/hyperlink" Target="https://goa-cc-uat-aili-app-001.azurewebsites.net/explore/node/5018" TargetMode="External"/><Relationship Id="rIdxvbdxzmsbikqwfa7mdbem" Type="http://schemas.openxmlformats.org/officeDocument/2006/relationships/hyperlink" Target="https://goa-cc-uat-aili-app-001.azurewebsites.net/explore/node/5020" TargetMode="External"/><Relationship Id="rIdbxcxsojuir3aut2y0hlwd" Type="http://schemas.openxmlformats.org/officeDocument/2006/relationships/hyperlink" Target="https://goa-cc-uat-aili-app-001.azurewebsites.net/explore/node/5021" TargetMode="External"/><Relationship Id="rIdy5lfjfe_qnrxoix81wq9h" Type="http://schemas.openxmlformats.org/officeDocument/2006/relationships/hyperlink" Target="https://goa-cc-uat-aili-app-001.azurewebsites.net/explore/node/5018" TargetMode="External"/><Relationship Id="rIdyfs2ebzg5swulptpzwgx9" Type="http://schemas.openxmlformats.org/officeDocument/2006/relationships/hyperlink" Target="https://goa-cc-uat-aili-app-001.azurewebsites.net/explore/node/5004" TargetMode="External"/><Relationship Id="rIdvqwg8lkh3_pumgcquiyjr" Type="http://schemas.openxmlformats.org/officeDocument/2006/relationships/hyperlink" Target="https://goa-cc-uat-aili-app-001.azurewebsites.net/explore/node/5003" TargetMode="External"/><Relationship Id="rIdiuf7jx3fam06paxc4arrn" Type="http://schemas.openxmlformats.org/officeDocument/2006/relationships/hyperlink" Target="https://goa-cc-uat-aili-app-001.azurewebsites.net/explore/node/5016" TargetMode="External"/><Relationship Id="rId4x5yih6kxxfzv6yhmhmf4" Type="http://schemas.openxmlformats.org/officeDocument/2006/relationships/hyperlink" Target="https://goa-cc-uat-aili-app-001.azurewebsites.net/explore/node/5018" TargetMode="External"/><Relationship Id="rIdhipvz6is6ahd__bjmwn3j" Type="http://schemas.openxmlformats.org/officeDocument/2006/relationships/hyperlink" Target="https://goa-cc-uat-aili-app-001.azurewebsites.net/explore/node/5020" TargetMode="External"/><Relationship Id="rIdhuquwjmtcpomij_gq9xxo" Type="http://schemas.openxmlformats.org/officeDocument/2006/relationships/hyperlink" Target="https://goa-cc-uat-aili-app-001.azurewebsites.net/explore/node/5021" TargetMode="External"/><Relationship Id="rIdc2aedl6rlizfht2krsmc3" Type="http://schemas.openxmlformats.org/officeDocument/2006/relationships/hyperlink" Target="https://goa-cc-uat-aili-app-001.azurewebsites.net/explore/node/5008" TargetMode="External"/><Relationship Id="rIdpb17af5ywef2qm_diq9r-" Type="http://schemas.openxmlformats.org/officeDocument/2006/relationships/hyperlink" Target="https://goa-cc-uat-aili-app-001.azurewebsites.net/explore/node/5006" TargetMode="External"/><Relationship Id="rIds4rk5wj8o50ho98yctmwv" Type="http://schemas.openxmlformats.org/officeDocument/2006/relationships/hyperlink" Target="https://goa-cc-uat-aili-app-001.azurewebsites.net/explore/node/5016" TargetMode="External"/><Relationship Id="rIdi6srmkk3dvxb68j3-4y3o" Type="http://schemas.openxmlformats.org/officeDocument/2006/relationships/hyperlink" Target="https://goa-cc-uat-aili-app-001.azurewebsites.net/explore/node/5003" TargetMode="External"/><Relationship Id="rIdvbluvaezuqlgzkxy86w3n" Type="http://schemas.openxmlformats.org/officeDocument/2006/relationships/hyperlink" Target="https://goa-cc-uat-aili-app-001.azurewebsites.net/explore/node/5006" TargetMode="External"/><Relationship Id="rId5bn4i_thakhnlfdoeyxxh" Type="http://schemas.openxmlformats.org/officeDocument/2006/relationships/hyperlink" Target="https://goa-cc-uat-aili-app-001.azurewebsites.net/explore/node/5016" TargetMode="External"/><Relationship Id="rId6tianvmxdamadrpfqyjid" Type="http://schemas.openxmlformats.org/officeDocument/2006/relationships/hyperlink" Target="https://goa-cc-uat-aili-app-001.azurewebsites.net/explore/node/5012" TargetMode="External"/><Relationship Id="rIde99ib_zfhi0rocftsnv4u" Type="http://schemas.openxmlformats.org/officeDocument/2006/relationships/hyperlink" Target="https://goa-cc-uat-aili-app-001.azurewebsites.net/explore/node/5010" TargetMode="External"/><Relationship Id="rIdutayj2lccaevnyzkwk7w4" Type="http://schemas.openxmlformats.org/officeDocument/2006/relationships/hyperlink" Target="https://goa-cc-uat-aili-app-001.azurewebsites.net/explore/node/5012" TargetMode="External"/><Relationship Id="rIdodjf_21ivvcylgvwav0j9" Type="http://schemas.openxmlformats.org/officeDocument/2006/relationships/hyperlink" Target="https://goa-cc-uat-aili-app-001.azurewebsites.net/explore/node/5008" TargetMode="External"/><Relationship Id="rIdknfio5eyojgrvoaubj5fn" Type="http://schemas.openxmlformats.org/officeDocument/2006/relationships/hyperlink" Target="https://goa-cc-uat-aili-app-001.azurewebsites.net/explore/node/5004" TargetMode="External"/><Relationship Id="rIdi05x0clxz9ltytmujtjeb" Type="http://schemas.openxmlformats.org/officeDocument/2006/relationships/hyperlink" Target="https://goa-cc-uat-aili-app-001.azurewebsites.net/explore/node/5008" TargetMode="External"/><Relationship Id="rIdr2wim4ywont9fujuhwvxu" Type="http://schemas.openxmlformats.org/officeDocument/2006/relationships/hyperlink" Target="https://goa-cc-uat-aili-app-001.azurewebsites.net/explore/node/5004" TargetMode="External"/><Relationship Id="rId4ic5malx4kf_3o-bnrx07" Type="http://schemas.openxmlformats.org/officeDocument/2006/relationships/hyperlink" Target="https://goa-cc-uat-aili-app-001.azurewebsites.net/explore/node/5016" TargetMode="External"/><Relationship Id="rIdtkgejkt0ttiyte8los30z" Type="http://schemas.openxmlformats.org/officeDocument/2006/relationships/hyperlink" Target="https://goa-cc-uat-aili-app-001.azurewebsites.net/explore/node/5018" TargetMode="External"/><Relationship Id="rIdaeq0ilusmrxorzaxgd0zc" Type="http://schemas.openxmlformats.org/officeDocument/2006/relationships/hyperlink" Target="https://goa-cc-uat-aili-app-001.azurewebsites.net/explore/node/5022" TargetMode="External"/><Relationship Id="rId2s6p1ixe56lgvel6can1l" Type="http://schemas.openxmlformats.org/officeDocument/2006/relationships/hyperlink" Target="https://goa-cc-uat-aili-app-001.azurewebsites.net/explore/node/5003" TargetMode="External"/><Relationship Id="rIdzei21mxbqxsdwyg8tftwi" Type="http://schemas.openxmlformats.org/officeDocument/2006/relationships/hyperlink" Target="https://goa-cc-uat-aili-app-001.azurewebsites.net/explore/node/5018" TargetMode="External"/><Relationship Id="rIddgvg0d2hrb0iqhg3ftlyx" Type="http://schemas.openxmlformats.org/officeDocument/2006/relationships/hyperlink" Target="https://goa-cc-uat-aili-app-001.azurewebsites.net/explore/node/5010" TargetMode="External"/><Relationship Id="rIdjrwga6sfwebmkyggad9t0" Type="http://schemas.openxmlformats.org/officeDocument/2006/relationships/hyperlink" Target="https://goa-cc-uat-aili-app-001.azurewebsites.net/explore/node/5012" TargetMode="External"/><Relationship Id="rIdp2dsy3fve6jfi-jxrh1kh" Type="http://schemas.openxmlformats.org/officeDocument/2006/relationships/hyperlink" Target="https://goa-cc-uat-aili-app-001.azurewebsites.net/explore/node/5000" TargetMode="External"/><Relationship Id="rId59zq_3fjn7r5b5dhqkh47" Type="http://schemas.openxmlformats.org/officeDocument/2006/relationships/hyperlink" Target="https://goa-cc-uat-aili-app-001.azurewebsites.net/explore/node/5014" TargetMode="External"/><Relationship Id="rId6rluuwooxvrj5d0dlbgpv" Type="http://schemas.openxmlformats.org/officeDocument/2006/relationships/hyperlink" Target="https://goa-cc-uat-aili-app-001.azurewebsites.net/explore/node/5002" TargetMode="External"/><Relationship Id="rIdsyytcanyahakamfcktir3" Type="http://schemas.openxmlformats.org/officeDocument/2006/relationships/hyperlink" Target="https://goa-cc-uat-aili-app-001.azurewebsites.net/explore/node/5004" TargetMode="External"/><Relationship Id="rIdxqnc6_478lqp-qhqopu82" Type="http://schemas.openxmlformats.org/officeDocument/2006/relationships/hyperlink" Target="https://goa-cc-uat-aili-app-001.azurewebsites.net/explore/node/5003" TargetMode="External"/><Relationship Id="rIdzo-d1kmbnchpl4fvey_c4" Type="http://schemas.openxmlformats.org/officeDocument/2006/relationships/hyperlink" Target="https://goa-cc-uat-aili-app-001.azurewebsites.net/explore/node/5006" TargetMode="External"/><Relationship Id="rIdrippusab_wkspjbpgmujn" Type="http://schemas.openxmlformats.org/officeDocument/2006/relationships/hyperlink" Target="https://goa-cc-uat-aili-app-001.azurewebsites.net/explore/node/5008" TargetMode="External"/><Relationship Id="rIdfibg_6u1ghyqq1j2m141e" Type="http://schemas.openxmlformats.org/officeDocument/2006/relationships/hyperlink" Target="https://goa-cc-uat-aili-app-001.azurewebsites.net/explore/node/5007" TargetMode="External"/><Relationship Id="rIdl98giu-txetar7bdwniep" Type="http://schemas.openxmlformats.org/officeDocument/2006/relationships/hyperlink" Target="https://goa-cc-uat-aili-app-001.azurewebsites.net/explore/node/5010" TargetMode="External"/><Relationship Id="rIdeacpee6clbrs6gqmcwyws" Type="http://schemas.openxmlformats.org/officeDocument/2006/relationships/hyperlink" Target="https://goa-cc-uat-aili-app-001.azurewebsites.net/explore/node/5012" TargetMode="External"/><Relationship Id="rIdjgpbvbrpbsmdja-hfxhzd" Type="http://schemas.openxmlformats.org/officeDocument/2006/relationships/hyperlink" Target="https://goa-cc-uat-aili-app-001.azurewebsites.net/explore/node/5011" TargetMode="External"/><Relationship Id="rIdfbibshfmhx8qnkk-7mdw1" Type="http://schemas.openxmlformats.org/officeDocument/2006/relationships/hyperlink" Target="https://goa-cc-uat-aili-app-001.azurewebsites.net/explore/node/5016" TargetMode="External"/><Relationship Id="rIdob_-3qems_tpwbsdq-jv-" Type="http://schemas.openxmlformats.org/officeDocument/2006/relationships/hyperlink" Target="https://goa-cc-uat-aili-app-001.azurewebsites.net/explore/node/5018" TargetMode="External"/><Relationship Id="rIdgcooj544mhi0eoj-26zx2" Type="http://schemas.openxmlformats.org/officeDocument/2006/relationships/hyperlink" Target="https://goa-cc-uat-aili-app-001.azurewebsites.net/explore/node/5017" TargetMode="External"/><Relationship Id="rIdwj92okkm8aeiyzq8xtlzv" Type="http://schemas.openxmlformats.org/officeDocument/2006/relationships/hyperlink" Target="https://goa-cc-uat-aili-app-001.azurewebsites.net/explore/node/5020" TargetMode="External"/><Relationship Id="rIdnvgdgu6xuw5tuez4hxskv" Type="http://schemas.openxmlformats.org/officeDocument/2006/relationships/hyperlink" Target="https://goa-cc-uat-aili-app-001.azurewebsites.net/explore/node/5022" TargetMode="External"/><Relationship Id="rIdln_q4jugz4zagek9c4zrz" Type="http://schemas.openxmlformats.org/officeDocument/2006/relationships/hyperlink" Target="https://goa-cc-uat-aili-app-001.azurewebsites.net/explore/node/5021" TargetMode="External"/><Relationship Id="rId7" Type="http://schemas.openxmlformats.org/officeDocument/2006/relationships/image" Target="media/b5169b23097f3d385e315919cfd275106ea3d464.png"/><Relationship Id="rId1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Movement Patterns and Working Through Conflict</dc:title>
  <dc:creator>AILI</dc:creator>
  <cp:lastModifiedBy>Un-named</cp:lastModifiedBy>
  <cp:revision>1</cp:revision>
  <dcterms:created xsi:type="dcterms:W3CDTF">2026-10-04T07:57:07.577Z</dcterms:created>
  <dcterms:modified xsi:type="dcterms:W3CDTF">2026-10-04T07:57:07.577Z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