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Renaissance Thinkers Logic Puzzle</w:t>
      </w:r>
    </w:p>
    <w:p>
      <w:pPr>
        <w:jc w:val="center"/>
      </w:pPr>
      <w:r>
        <w:drawing>
          <wp:inline distT="0" distB="0" distL="0" distR="0">
            <wp:extent cx="4381500" cy="4381500"/>
            <wp:effectExtent t="0" r="0" b="0" l="0"/>
            <wp:docPr id="1" name="figure" descr="Figure 1: Clean labelled diagram in the style of a textbook figure illustrating Renaissance worldviews: the equipment, materials and key quantities" title="Figure 1: Clean labelled diagram in the style of a textbook figure illustrating Renaissance worldviews: the equipment, materials and key quan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brain teaser challenges you to reason through clues about four figures connected to Renaissance Europe, testing how well you can trace the growth and exchange of ideas across astronomy, mathematics, science, politics, religion and the arts that shaped a new Western worldview (</w:t>
      </w:r>
      <w:hyperlink w:history="1" r:id="rIdd_o0pxrkwkvxnmb2l9zse">
        <w:r>
          <w:rPr>
            <w:color w:val="1e3a8a"/>
            <w:u w:val="single"/>
          </w:rPr>
          <w:t xml:space="preserve">Topic</w:t>
        </w:r>
      </w:hyperlink>
      <w:r>
        <w:t xml:space="preserve">, </w:t>
      </w:r>
      <w:hyperlink w:history="1" r:id="rIdhsukc6cztsitr0vkyyrxl">
        <w:r>
          <w:rPr>
            <w:color w:val="1e3a8a"/>
            <w:u w:val="single"/>
          </w:rPr>
          <w:t xml:space="preserve">Outcome</w:t>
        </w:r>
      </w:hyperlink>
      <w:r>
        <w:t xml:space="preserve">). Working through the puzzle also builds the habit of considering differing beliefs, values and worldviews with care and precision (</w:t>
      </w:r>
      <w:hyperlink w:history="1" r:id="rIdrwkk9uw0ct1dfp6xd-lgh">
        <w:r>
          <w:rPr>
            <w:color w:val="1e3a8a"/>
            <w:u w:val="single"/>
          </w:rPr>
          <w:t xml:space="preserve">Outcome</w:t>
        </w:r>
      </w:hyperlink>
      <w:r>
        <w:t xml:space="preserve">), while showing how those beliefs were shaped by time, place and society (</w:t>
      </w:r>
      <w:hyperlink w:history="1" r:id="rIdq8jhbxn8ojhyb9uiah6yw">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11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A class studying Renaissance Europe researches powerful city-states and the fields of knowledge that flourished as trade and ideas spread across the continent. Each student presents findings on one city-state.</w:t>
      </w:r>
    </w:p>
    <w:p>
      <w:pPr>
        <w:spacing w:after="120"/>
      </w:pPr>
      <w:r>
        <w:t xml:space="preserve">Florence, Venice, Genoa and Milan each have one item from every category below, and no two of them share an item.</w:t>
      </w:r>
    </w:p>
    <w:p>
      <w:pPr>
        <w:pStyle w:val="ListParagraph"/>
        <w:numPr>
          <w:ilvl w:val="0"/>
          <w:numId w:val="1"/>
        </w:numPr>
      </w:pPr>
      <w:r>
        <w:rPr>
          <w:b/>
          <w:bCs/>
        </w:rPr>
        <w:t xml:space="preserve">Student presenting</w:t>
      </w:r>
      <w:r>
        <w:t xml:space="preserve">: Priya, Marcus, Sofia, Ahmed</w:t>
      </w:r>
    </w:p>
    <w:p>
      <w:pPr>
        <w:pStyle w:val="ListParagraph"/>
        <w:numPr>
          <w:ilvl w:val="0"/>
          <w:numId w:val="1"/>
        </w:numPr>
      </w:pPr>
      <w:r>
        <w:rPr>
          <w:b/>
          <w:bCs/>
        </w:rPr>
        <w:t xml:space="preserve">Field of knowledge researched</w:t>
      </w:r>
      <w:r>
        <w:t xml:space="preserve">: astronomy, humanist philosophy, trade and geography, the arts</w:t>
      </w:r>
    </w:p>
    <w:p>
      <w:pPr>
        <w:pStyle w:val="ListParagraph"/>
        <w:numPr>
          <w:ilvl w:val="0"/>
          <w:numId w:val="1"/>
        </w:numPr>
      </w:pPr>
      <w:r>
        <w:rPr>
          <w:b/>
          <w:bCs/>
        </w:rPr>
        <w:t xml:space="preserve">Order of presenting</w:t>
      </w:r>
      <w:r>
        <w:t xml:space="preserve"> (in order, from first presentation to fourth presentation): first presentation, second presentation, third presentation, fourth presentation</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Student presenting</w:t>
            </w:r>
          </w:p>
        </w:tc>
        <w:tc>
          <w:tcPr>
            <w:shd w:fill="eef0f3"/>
          </w:tcPr>
          <w:p>
            <w:r>
              <w:rPr>
                <w:b/>
                <w:bCs/>
              </w:rPr>
              <w:t xml:space="preserve">Field of knowledge researched</w:t>
            </w:r>
          </w:p>
        </w:tc>
        <w:tc>
          <w:tcPr>
            <w:shd w:fill="eef0f3"/>
          </w:tcPr>
          <w:p>
            <w:r>
              <w:rPr>
                <w:b/>
                <w:bCs/>
              </w:rPr>
              <w:t xml:space="preserve">Order of presenting</w:t>
            </w:r>
          </w:p>
        </w:tc>
      </w:tr>
      <w:tr>
        <w:trPr>
          <w:tblHeader w:val="false"/>
        </w:trPr>
        <w:tc>
          <w:p>
            <w:r>
              <w:t xml:space="preserve">Florence</w:t>
            </w:r>
          </w:p>
        </w:tc>
        <w:tc>
          <w:p/>
        </w:tc>
        <w:tc>
          <w:p/>
        </w:tc>
        <w:tc>
          <w:p/>
        </w:tc>
      </w:tr>
      <w:tr>
        <w:trPr>
          <w:tblHeader w:val="false"/>
        </w:trPr>
        <w:tc>
          <w:p>
            <w:r>
              <w:t xml:space="preserve">Venice</w:t>
            </w:r>
          </w:p>
        </w:tc>
        <w:tc>
          <w:p/>
        </w:tc>
        <w:tc>
          <w:p/>
        </w:tc>
        <w:tc>
          <w:p/>
        </w:tc>
      </w:tr>
      <w:tr>
        <w:trPr>
          <w:tblHeader w:val="false"/>
        </w:trPr>
        <w:tc>
          <w:p>
            <w:r>
              <w:t xml:space="preserve">Genoa</w:t>
            </w:r>
          </w:p>
        </w:tc>
        <w:tc>
          <w:p/>
        </w:tc>
        <w:tc>
          <w:p/>
        </w:tc>
        <w:tc>
          <w:p/>
        </w:tc>
      </w:tr>
      <w:tr>
        <w:trPr>
          <w:tblHeader w:val="false"/>
        </w:trPr>
        <w:tc>
          <w:p>
            <w:r>
              <w:t xml:space="preserve">Milan</w:t>
            </w:r>
          </w:p>
        </w:tc>
        <w:tc>
          <w:p/>
        </w:tc>
        <w:tc>
          <w:p/>
        </w:tc>
        <w:tc>
          <w:p/>
        </w:tc>
      </w:tr>
    </w:tbl>
    <w:p/>
    <w:p>
      <w:pPr>
        <w:pStyle w:val="ListParagraph"/>
        <w:numPr>
          <w:ilvl w:val="0"/>
          <w:numId w:val="2"/>
        </w:numPr>
      </w:pPr>
      <w:r>
        <w:t xml:space="preserve">The student with Sofia is between the student with the arts and the student with Priya in order of presenting.</w:t>
      </w:r>
    </w:p>
    <w:p>
      <w:pPr>
        <w:pStyle w:val="ListParagraph"/>
        <w:numPr>
          <w:ilvl w:val="0"/>
          <w:numId w:val="2"/>
        </w:numPr>
      </w:pPr>
      <w:r>
        <w:t xml:space="preserve">The student with the arts also has second presentation.</w:t>
      </w:r>
    </w:p>
    <w:p>
      <w:pPr>
        <w:pStyle w:val="ListParagraph"/>
        <w:numPr>
          <w:ilvl w:val="0"/>
          <w:numId w:val="2"/>
        </w:numPr>
      </w:pPr>
      <w:r>
        <w:t xml:space="preserve">The student with humanist philosophy comes before the student with the arts in order of presenting.</w:t>
      </w:r>
    </w:p>
    <w:p>
      <w:pPr>
        <w:pStyle w:val="ListParagraph"/>
        <w:numPr>
          <w:ilvl w:val="0"/>
          <w:numId w:val="2"/>
        </w:numPr>
      </w:pPr>
      <w:r>
        <w:t xml:space="preserve">The student with Marcus comes before the student with Ahmed in order of presenting.</w:t>
      </w:r>
    </w:p>
    <w:p>
      <w:pPr>
        <w:pStyle w:val="ListParagraph"/>
        <w:numPr>
          <w:ilvl w:val="0"/>
          <w:numId w:val="2"/>
        </w:numPr>
      </w:pPr>
      <w:r>
        <w:t xml:space="preserve">The student with astronomy does not have third presentation.</w:t>
      </w:r>
    </w:p>
    <w:p>
      <w:pPr>
        <w:pStyle w:val="ListParagraph"/>
        <w:numPr>
          <w:ilvl w:val="0"/>
          <w:numId w:val="2"/>
        </w:numPr>
      </w:pPr>
      <w:r>
        <w:t xml:space="preserve">Milan does not have second presentation.</w:t>
      </w:r>
    </w:p>
    <w:p>
      <w:pPr>
        <w:pStyle w:val="ListParagraph"/>
        <w:numPr>
          <w:ilvl w:val="0"/>
          <w:numId w:val="2"/>
        </w:numPr>
      </w:pPr>
      <w:r>
        <w:t xml:space="preserve">Milan does not have Sofia.</w:t>
      </w:r>
    </w:p>
    <w:p>
      <w:pPr>
        <w:pStyle w:val="ListParagraph"/>
        <w:numPr>
          <w:ilvl w:val="0"/>
          <w:numId w:val="2"/>
        </w:numPr>
      </w:pPr>
      <w:r>
        <w:t xml:space="preserve">Milan does not have Marcus.</w:t>
      </w:r>
    </w:p>
    <w:p>
      <w:pPr>
        <w:pStyle w:val="ListParagraph"/>
        <w:numPr>
          <w:ilvl w:val="0"/>
          <w:numId w:val="2"/>
        </w:numPr>
      </w:pPr>
      <w:r>
        <w:t xml:space="preserve">Venice does not have humanist philosophy.</w:t>
      </w:r>
    </w:p>
    <w:p>
      <w:pPr>
        <w:pStyle w:val="ListParagraph"/>
        <w:numPr>
          <w:ilvl w:val="0"/>
          <w:numId w:val="2"/>
        </w:numPr>
      </w:pPr>
      <w:r>
        <w:t xml:space="preserve">Venice does not have the arts.</w:t>
      </w:r>
    </w:p>
    <w:p>
      <w:pPr>
        <w:pStyle w:val="ListParagraph"/>
        <w:numPr>
          <w:ilvl w:val="0"/>
          <w:numId w:val="2"/>
        </w:numPr>
      </w:pPr>
      <w:r>
        <w:t xml:space="preserve">Florence does not have Ahmed.</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to 8 together show that Milan has Priya.</w:t>
      </w:r>
    </w:p>
    <w:p>
      <w:pPr>
        <w:pStyle w:val="ListParagraph"/>
        <w:numPr>
          <w:ilvl w:val="0"/>
          <w:numId w:val="2"/>
        </w:numPr>
      </w:pPr>
      <w:r>
        <w:t xml:space="preserve">Milan has Priya, astronomy and fourth presentation.</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Student presenting</w:t>
            </w:r>
          </w:p>
        </w:tc>
        <w:tc>
          <w:tcPr>
            <w:shd w:fill="eef0f3"/>
          </w:tcPr>
          <w:p>
            <w:r>
              <w:rPr>
                <w:b/>
                <w:bCs/>
              </w:rPr>
              <w:t xml:space="preserve">Field of knowledge researched</w:t>
            </w:r>
          </w:p>
        </w:tc>
        <w:tc>
          <w:tcPr>
            <w:shd w:fill="eef0f3"/>
          </w:tcPr>
          <w:p>
            <w:r>
              <w:rPr>
                <w:b/>
                <w:bCs/>
              </w:rPr>
              <w:t xml:space="preserve">Order of presenting</w:t>
            </w:r>
          </w:p>
        </w:tc>
      </w:tr>
      <w:tr>
        <w:trPr>
          <w:tblHeader w:val="false"/>
        </w:trPr>
        <w:tc>
          <w:p>
            <w:r>
              <w:t xml:space="preserve">Florence</w:t>
            </w:r>
          </w:p>
        </w:tc>
        <w:tc>
          <w:p>
            <w:r>
              <w:t xml:space="preserve">Marcus</w:t>
            </w:r>
          </w:p>
        </w:tc>
        <w:tc>
          <w:p>
            <w:r>
              <w:t xml:space="preserve">humanist philosophy</w:t>
            </w:r>
          </w:p>
        </w:tc>
        <w:tc>
          <w:p>
            <w:r>
              <w:t xml:space="preserve">first presentation</w:t>
            </w:r>
          </w:p>
        </w:tc>
      </w:tr>
      <w:tr>
        <w:trPr>
          <w:tblHeader w:val="false"/>
        </w:trPr>
        <w:tc>
          <w:p>
            <w:r>
              <w:t xml:space="preserve">Venice</w:t>
            </w:r>
          </w:p>
        </w:tc>
        <w:tc>
          <w:p>
            <w:r>
              <w:t xml:space="preserve">Sofia</w:t>
            </w:r>
          </w:p>
        </w:tc>
        <w:tc>
          <w:p>
            <w:r>
              <w:t xml:space="preserve">trade and geography</w:t>
            </w:r>
          </w:p>
        </w:tc>
        <w:tc>
          <w:p>
            <w:r>
              <w:t xml:space="preserve">third presentation</w:t>
            </w:r>
          </w:p>
        </w:tc>
      </w:tr>
      <w:tr>
        <w:trPr>
          <w:tblHeader w:val="false"/>
        </w:trPr>
        <w:tc>
          <w:p>
            <w:r>
              <w:t xml:space="preserve">Genoa</w:t>
            </w:r>
          </w:p>
        </w:tc>
        <w:tc>
          <w:p>
            <w:r>
              <w:t xml:space="preserve">Ahmed</w:t>
            </w:r>
          </w:p>
        </w:tc>
        <w:tc>
          <w:p>
            <w:r>
              <w:t xml:space="preserve">the arts</w:t>
            </w:r>
          </w:p>
        </w:tc>
        <w:tc>
          <w:p>
            <w:r>
              <w:t xml:space="preserve">second presentation</w:t>
            </w:r>
          </w:p>
        </w:tc>
      </w:tr>
      <w:tr>
        <w:trPr>
          <w:tblHeader w:val="false"/>
        </w:trPr>
        <w:tc>
          <w:p>
            <w:r>
              <w:t xml:space="preserve">Milan</w:t>
            </w:r>
          </w:p>
        </w:tc>
        <w:tc>
          <w:p>
            <w:r>
              <w:t xml:space="preserve">Priya</w:t>
            </w:r>
          </w:p>
        </w:tc>
        <w:tc>
          <w:p>
            <w:r>
              <w:t xml:space="preserve">astronomy</w:t>
            </w:r>
          </w:p>
        </w:tc>
        <w:tc>
          <w:p>
            <w:r>
              <w:t xml:space="preserve">fourth presentation</w:t>
            </w:r>
          </w:p>
        </w:tc>
      </w:tr>
    </w:tbl>
    <w:p/>
    <w:p>
      <w:pPr>
        <w:pStyle w:val="Heading3"/>
      </w:pPr>
      <w:r>
        <w:t xml:space="preserve">Reasoning</w:t>
      </w:r>
    </w:p>
    <w:p>
      <w:pPr>
        <w:pStyle w:val="ListParagraph"/>
        <w:numPr>
          <w:ilvl w:val="0"/>
          <w:numId w:val="2"/>
        </w:numPr>
      </w:pPr>
      <w:r>
        <w:t xml:space="preserve">Clue 1: The student with Sofia is between the student with the arts and the student with Priya in order of presenting. Nothing is fixed yet; 2304 arrangements remain.</w:t>
      </w:r>
    </w:p>
    <w:p>
      <w:pPr>
        <w:pStyle w:val="ListParagraph"/>
        <w:numPr>
          <w:ilvl w:val="0"/>
          <w:numId w:val="2"/>
        </w:numPr>
      </w:pPr>
      <w:r>
        <w:t xml:space="preserve">Clue 2: The student with the arts also has second presentation. Nothing is fixed yet; 288 arrangements remain.</w:t>
      </w:r>
    </w:p>
    <w:p>
      <w:pPr>
        <w:pStyle w:val="ListParagraph"/>
        <w:numPr>
          <w:ilvl w:val="0"/>
          <w:numId w:val="2"/>
        </w:numPr>
      </w:pPr>
      <w:r>
        <w:t xml:space="preserve">Clue 3: The student with humanist philosophy comes before the student with the arts in order of presenting. Nothing is fixed yet; 96 arrangements remain.</w:t>
      </w:r>
    </w:p>
    <w:p>
      <w:pPr>
        <w:pStyle w:val="ListParagraph"/>
        <w:numPr>
          <w:ilvl w:val="0"/>
          <w:numId w:val="2"/>
        </w:numPr>
      </w:pPr>
      <w:r>
        <w:t xml:space="preserve">Clue 4: The student with Marcus comes before the student with Ahmed in order of presenting. Nothing is fixed yet; 48 arrangements remain.</w:t>
      </w:r>
    </w:p>
    <w:p>
      <w:pPr>
        <w:pStyle w:val="ListParagraph"/>
        <w:numPr>
          <w:ilvl w:val="0"/>
          <w:numId w:val="2"/>
        </w:numPr>
      </w:pPr>
      <w:r>
        <w:t xml:space="preserve">Clue 5: The student with astronomy does not have third presentation. Nothing is fixed yet; 24 arrangements remain.</w:t>
      </w:r>
    </w:p>
    <w:p>
      <w:pPr>
        <w:pStyle w:val="ListParagraph"/>
        <w:numPr>
          <w:ilvl w:val="0"/>
          <w:numId w:val="2"/>
        </w:numPr>
      </w:pPr>
      <w:r>
        <w:t xml:space="preserve">Clue 6: Milan does not have second presentation. Nothing is fixed yet; 18 arrangements remain.</w:t>
      </w:r>
    </w:p>
    <w:p>
      <w:pPr>
        <w:pStyle w:val="ListParagraph"/>
        <w:numPr>
          <w:ilvl w:val="0"/>
          <w:numId w:val="2"/>
        </w:numPr>
      </w:pPr>
      <w:r>
        <w:t xml:space="preserve">Clue 7: Milan does not have Sofia. Nothing is fixed yet; 12 arrangements remain.</w:t>
      </w:r>
    </w:p>
    <w:p>
      <w:pPr>
        <w:pStyle w:val="ListParagraph"/>
        <w:numPr>
          <w:ilvl w:val="0"/>
          <w:numId w:val="2"/>
        </w:numPr>
      </w:pPr>
      <w:r>
        <w:t xml:space="preserve">Clue 8: Milan does not have Marcus. This fixes Milan has Priya, Milan has astronomy and Milan has fourth presentation; 6 arrangements remain.</w:t>
      </w:r>
    </w:p>
    <w:p>
      <w:pPr>
        <w:pStyle w:val="ListParagraph"/>
        <w:numPr>
          <w:ilvl w:val="0"/>
          <w:numId w:val="2"/>
        </w:numPr>
      </w:pPr>
      <w:r>
        <w:t xml:space="preserve">Clue 9: Venice does not have humanist philosophy. Nothing is fixed yet; 4 arrangements remain.</w:t>
      </w:r>
    </w:p>
    <w:p>
      <w:pPr>
        <w:pStyle w:val="ListParagraph"/>
        <w:numPr>
          <w:ilvl w:val="0"/>
          <w:numId w:val="2"/>
        </w:numPr>
      </w:pPr>
      <w:r>
        <w:t xml:space="preserve">Clue 10: Venice does not have the arts. This fixes Venice has Sofia, Venice has trade and geography and Venice has third presentation; 2 arrangements remain.</w:t>
      </w:r>
    </w:p>
    <w:p>
      <w:pPr>
        <w:pStyle w:val="ListParagraph"/>
        <w:numPr>
          <w:ilvl w:val="0"/>
          <w:numId w:val="2"/>
        </w:numPr>
      </w:pPr>
      <w:r>
        <w:t xml:space="preserve">Clue 11: Florence does not have Ahmed. This fixes Florence has Marcus, Genoa has Ahmed, Florence has humanist philosophy, Genoa has the arts, Florence has first presentation and Genoa has second presentation,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_o0pxrkwkvxnmb2l9zse" Type="http://schemas.openxmlformats.org/officeDocument/2006/relationships/hyperlink" Target="https://goa-cc-uat-aili-app-001.azurewebsites.net/explore/node/56" TargetMode="External"/><Relationship Id="rIdhsukc6cztsitr0vkyyrxl" Type="http://schemas.openxmlformats.org/officeDocument/2006/relationships/hyperlink" Target="https://goa-cc-uat-aili-app-001.azurewebsites.net/explore/node/60" TargetMode="External"/><Relationship Id="rIdrwkk9uw0ct1dfp6xd-lgh" Type="http://schemas.openxmlformats.org/officeDocument/2006/relationships/hyperlink" Target="https://goa-cc-uat-aili-app-001.azurewebsites.net/explore/node/58" TargetMode="External"/><Relationship Id="rIdq8jhbxn8ojhyb9uiah6yw" Type="http://schemas.openxmlformats.org/officeDocument/2006/relationships/hyperlink" Target="https://goa-cc-uat-aili-app-001.azurewebsites.net/explore/node/59" TargetMode="External"/><Relationship Id="rId7" Type="http://schemas.openxmlformats.org/officeDocument/2006/relationships/image" Target="media/d57825bee634e9794ba46997f25f11e831187e4c.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Thinkers Logic Puzzle</dc:title>
  <dc:creator>AILI</dc:creator>
  <cp:lastModifiedBy>Un-named</cp:lastModifiedBy>
  <cp:revision>1</cp:revision>
  <dcterms:created xsi:type="dcterms:W3CDTF">2026-10-04T03:29:46.711Z</dcterms:created>
  <dcterms:modified xsi:type="dcterms:W3CDTF">2026-10-04T03:29:46.711Z</dcterms:modified>
</cp:coreProperties>
</file>

<file path=docProps/custom.xml><?xml version="1.0" encoding="utf-8"?>
<Properties xmlns="http://schemas.openxmlformats.org/officeDocument/2006/custom-properties" xmlns:vt="http://schemas.openxmlformats.org/officeDocument/2006/docPropsVTypes"/>
</file>