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Les constituants de la phrase</w:t>
      </w:r>
    </w:p>
    <w:p>
      <w:pPr>
        <w:spacing w:after="120"/>
      </w:pPr>
      <w:r>
        <w:rPr>
          <w:i/>
          <w:iCs/>
        </w:rPr>
        <w:t xml:space="preserve">Time: 20 min. 8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Réponds à chaque question du mieux que tu peux. Relis bien les phrases données avant de répondre et utilise les manipulations syntaxiques que tu as apprises en classe pour t'aider à trouver le sujet, le prédicat et le complément de phrase.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Quels sont les trois constituants de la phrase de base? (</w:t>
      </w:r>
      <w:hyperlink w:history="1" r:id="rId4pkjaphgjm3ndbvfjcded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Dans la phrase « Mon chat dort sur le divan chaque après-midi. », quel est le complément de phrase?</w:t>
      </w:r>
      <w:r>
        <w:br/>
        <w:t xml:space="preserve"/>
      </w:r>
      <w:r>
        <w:t xml:space="preserve">A) Mon chat</w:t>
      </w:r>
      <w:r>
        <w:br/>
        <w:t xml:space="preserve"/>
      </w:r>
      <w:r>
        <w:t xml:space="preserve">B) dort</w:t>
      </w:r>
      <w:r>
        <w:br/>
        <w:t xml:space="preserve"/>
      </w:r>
      <w:r>
        <w:t xml:space="preserve">C) sur le divan chaque après-midi</w:t>
      </w:r>
      <w:r>
        <w:br/>
        <w:t xml:space="preserve"/>
      </w:r>
      <w:r>
        <w:t xml:space="preserve">D) le divan</w:t>
      </w:r>
      <w:r>
        <w:br/>
        <w:t xml:space="preserve"/>
      </w:r>
      <w:r>
        <w:t xml:space="preserve">(</w:t>
      </w:r>
      <w:hyperlink w:history="1" r:id="rIdvqyv6onyd_nv7qssotun0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Vrai ou faux? Le complément de phrase est facultatif, c'est-à-dire qu'on peut l'effacer et la phrase reste correcte. (</w:t>
      </w:r>
      <w:hyperlink w:history="1" r:id="rIdpkpyxv1tifbstxxo-ugra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Quelle manipulation syntaxique utilise-t-on pour vérifier si un groupe de mots est le sujet d'une phrase?</w:t>
      </w:r>
      <w:r>
        <w:br/>
        <w:t xml:space="preserve"/>
      </w:r>
      <w:r>
        <w:t xml:space="preserve">A) L'effacement</w:t>
      </w:r>
      <w:r>
        <w:br/>
        <w:t xml:space="preserve"/>
      </w:r>
      <w:r>
        <w:t xml:space="preserve">B) L'encadrement par « c'est… qui… »</w:t>
      </w:r>
      <w:r>
        <w:br/>
        <w:t xml:space="preserve"/>
      </w:r>
      <w:r>
        <w:t xml:space="preserve">C) Le déplacement</w:t>
      </w:r>
      <w:r>
        <w:br/>
        <w:t xml:space="preserve"/>
      </w:r>
      <w:r>
        <w:t xml:space="preserve">D) L'encadrement par « ne… pas »</w:t>
      </w:r>
      <w:r>
        <w:br/>
        <w:t xml:space="preserve"/>
      </w:r>
      <w:r>
        <w:t xml:space="preserve">(</w:t>
      </w:r>
      <w:hyperlink w:history="1" r:id="rIde5y3esm-n3axdby5_099s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Combien d'éléments minimum doit contenir une énumération pour qu'on utilise des virgules entre les mots? (</w:t>
      </w:r>
      <w:hyperlink w:history="1" r:id="rIdscgfnretr39jzi66hpeio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Vrai ou faux? On peut encadrer le verbe conjugué d'une phrase avec « ne… pas » pour le repérer. (</w:t>
      </w:r>
      <w:hyperlink w:history="1" r:id="rIdpadifp9vystpxhleofaqr">
        <w:r>
          <w:rPr>
            <w:color w:val="1e3a8a"/>
            <w:u w:val="single"/>
          </w:rPr>
          <w:t xml:space="preserve">PDF p.2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Dans la phrase « Le complément du verbe fait partie de quel groupe de la phrase? »</w:t>
      </w:r>
      <w:r>
        <w:br/>
        <w:t xml:space="preserve"/>
      </w:r>
      <w:r>
        <w:t xml:space="preserve">A) Le groupe nominal (GN) sujet</w:t>
      </w:r>
      <w:r>
        <w:br/>
        <w:t xml:space="preserve"/>
      </w:r>
      <w:r>
        <w:t xml:space="preserve">B) Le complément de phrase</w:t>
      </w:r>
      <w:r>
        <w:br/>
        <w:t xml:space="preserve"/>
      </w:r>
      <w:r>
        <w:t xml:space="preserve">C) Le groupe verbal (GV) prédicat</w:t>
      </w:r>
      <w:r>
        <w:br/>
        <w:t xml:space="preserve"/>
      </w:r>
      <w:r>
        <w:t xml:space="preserve">D) La ponctuation</w:t>
      </w:r>
      <w:r>
        <w:br/>
        <w:t xml:space="preserve"/>
      </w:r>
      <w:r>
        <w:t xml:space="preserve">(</w:t>
      </w:r>
      <w:hyperlink w:history="1" r:id="rIdxfe7mqmatr7nocqgtwrfn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Écris la phrase suivante en effaçant le complément de phrase, puis explique en une phrase pourquoi la phrase reste correcte sans lui: « Les élèves jouent au ballon-chasseur pendant la récréation. » (</w:t>
      </w:r>
      <w:hyperlink w:history="1" r:id="rIdnv7svmgz06mxgfv7vvufd">
        <w:r>
          <w:rPr>
            <w:color w:val="1e3a8a"/>
            <w:u w:val="single"/>
          </w:rPr>
          <w:t xml:space="preserve">PDF p.2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zidhoh7pgqpcq_dve2j7z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ztrepggonvhhqazf6vzya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arutxqr6o3ynkbkoia7c1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zy9ogxp2rls4opjstkdcx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zrx78gqhpoevfdjfelj-j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kokrb0nodg_a9anzpjnwl">
              <w:r>
                <w:rPr>
                  <w:color w:val="1e3a8a"/>
                  <w:u w:val="single"/>
                </w:rPr>
                <w:t xml:space="preserve">PDF p.2</w:t>
              </w:r>
            </w:hyperlink>
          </w:p>
        </w:tc>
      </w:tr>
      <w:tr>
        <w:trPr>
          <w:tblHeader w:val="false"/>
        </w:trPr>
        <w:tc>
          <w:p>
            <w:r>
              <w:t xml:space="preserve">7</w:t>
            </w:r>
          </w:p>
        </w:tc>
        <w:tc>
          <w:p>
            <w:hyperlink w:history="1" r:id="rIdm9putxn-iblk33lstiajp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8</w:t>
            </w:r>
          </w:p>
        </w:tc>
        <w:tc>
          <w:p>
            <w:hyperlink w:history="1" r:id="rIdrhcvt5pyjr1ywsohi-2ll">
              <w:r>
                <w:rPr>
                  <w:color w:val="1e3a8a"/>
                  <w:u w:val="single"/>
                </w:rPr>
                <w:t xml:space="preserve">PDF p.2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Le groupe nominal (GN) sujet, le groupe verbal (GV) prédicat et le complément de phrase. Ce sont les trois constituants nommés dans la phrase de base (</w:t>
      </w:r>
      <w:hyperlink w:history="1" r:id="rIdsw6vaawo-g6verx4ayjqz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C) sur le divan chaque après-midi. Ce groupe de mots apporte une précision à la phrase et peut être déplacé ou effacé, ce qui montre qu'il s'agit du complément de phrase (</w:t>
      </w:r>
      <w:hyperlink w:history="1" r:id="rIdnzzlmsoz7lzxbef5vg3qt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Vrai. Le complément de phrase est facultatif, donc la phrase reste grammaticalement correcte même quand on l'enlève (</w:t>
      </w:r>
      <w:hyperlink w:history="1" r:id="rId3193l1h765_q_d77be2el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B) L'encadrement par « c'est… qui… ». Cette manipulation sert à identifier le sujet d'une phrase (</w:t>
      </w:r>
      <w:hyperlink w:history="1" r:id="rIdhg2ysqchiha0duar5krpf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Trois. Une énumération est une liste d'au moins trois éléments en lien avec le sujet (</w:t>
      </w:r>
      <w:hyperlink w:history="1" r:id="rIdvloruqd5cwc6yzbqn1qtg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Vrai. Le verbe peut être encadré par « ne… pas » pour le repérer dans le groupe verbal prédicat (</w:t>
      </w:r>
      <w:hyperlink w:history="1" r:id="rIdkp5q6njgxatnvntx_64cy">
        <w:r>
          <w:rPr>
            <w:color w:val="1e3a8a"/>
            <w:u w:val="single"/>
          </w:rPr>
          <w:t xml:space="preserve">PDF p.2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C) Le groupe verbal (GV) prédicat. Le complément du verbe fait partie du groupe verbal et apporte des précisions au verbe (</w:t>
      </w:r>
      <w:hyperlink w:history="1" r:id="rIdsbpyj3e92frs8r81exb6e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La phrase devient « Les élèves jouent au ballon-chasseur. » Elle reste correcte parce que le complément de phrase est facultatif et son effacement ne nuit pas au sens de la phrase (</w:t>
      </w:r>
      <w:hyperlink w:history="1" r:id="rIdj9fg1h5wcnm73i0d3bidn">
        <w:r>
          <w:rPr>
            <w:color w:val="1e3a8a"/>
            <w:u w:val="single"/>
          </w:rPr>
          <w:t xml:space="preserve">PDF p.2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kjaphgjm3ndbvfjcded" Type="http://schemas.openxmlformats.org/officeDocument/2006/relationships/hyperlink" Target="https://goa-cc-uat-aili-app-001.azurewebsites.net/explore/node/12024" TargetMode="External"/><Relationship Id="rIdvqyv6onyd_nv7qssotun0" Type="http://schemas.openxmlformats.org/officeDocument/2006/relationships/hyperlink" Target="https://goa-cc-uat-aili-app-001.azurewebsites.net/explore/node/12024" TargetMode="External"/><Relationship Id="rIdpkpyxv1tifbstxxo-ugra" Type="http://schemas.openxmlformats.org/officeDocument/2006/relationships/hyperlink" Target="https://goa-cc-uat-aili-app-001.azurewebsites.net/explore/node/12024" TargetMode="External"/><Relationship Id="rIde5y3esm-n3axdby5_099s" Type="http://schemas.openxmlformats.org/officeDocument/2006/relationships/hyperlink" Target="https://goa-cc-uat-aili-app-001.azurewebsites.net/explore/node/12024" TargetMode="External"/><Relationship Id="rIdscgfnretr39jzi66hpeio" Type="http://schemas.openxmlformats.org/officeDocument/2006/relationships/hyperlink" Target="https://goa-cc-uat-aili-app-001.azurewebsites.net/explore/node/12028" TargetMode="External"/><Relationship Id="rIdpadifp9vystpxhleofaqr" Type="http://schemas.openxmlformats.org/officeDocument/2006/relationships/hyperlink" Target="https://goa-cc-uat-aili-app-001.azurewebsites.net/library/pdf/9060?page=2" TargetMode="External"/><Relationship Id="rIdxfe7mqmatr7nocqgtwrfn" Type="http://schemas.openxmlformats.org/officeDocument/2006/relationships/hyperlink" Target="https://goa-cc-uat-aili-app-001.azurewebsites.net/explore/node/12024" TargetMode="External"/><Relationship Id="rIdnv7svmgz06mxgfv7vvufd" Type="http://schemas.openxmlformats.org/officeDocument/2006/relationships/hyperlink" Target="https://goa-cc-uat-aili-app-001.azurewebsites.net/library/pdf/9060?page=2" TargetMode="External"/><Relationship Id="rIdzidhoh7pgqpcq_dve2j7z" Type="http://schemas.openxmlformats.org/officeDocument/2006/relationships/hyperlink" Target="https://goa-cc-uat-aili-app-001.azurewebsites.net/explore/node/12024" TargetMode="External"/><Relationship Id="rIdztrepggonvhhqazf6vzya" Type="http://schemas.openxmlformats.org/officeDocument/2006/relationships/hyperlink" Target="https://goa-cc-uat-aili-app-001.azurewebsites.net/explore/node/12024" TargetMode="External"/><Relationship Id="rIdarutxqr6o3ynkbkoia7c1" Type="http://schemas.openxmlformats.org/officeDocument/2006/relationships/hyperlink" Target="https://goa-cc-uat-aili-app-001.azurewebsites.net/explore/node/12024" TargetMode="External"/><Relationship Id="rIdzy9ogxp2rls4opjstkdcx" Type="http://schemas.openxmlformats.org/officeDocument/2006/relationships/hyperlink" Target="https://goa-cc-uat-aili-app-001.azurewebsites.net/explore/node/12024" TargetMode="External"/><Relationship Id="rIdzrx78gqhpoevfdjfelj-j" Type="http://schemas.openxmlformats.org/officeDocument/2006/relationships/hyperlink" Target="https://goa-cc-uat-aili-app-001.azurewebsites.net/explore/node/12028" TargetMode="External"/><Relationship Id="rIdkokrb0nodg_a9anzpjnwl" Type="http://schemas.openxmlformats.org/officeDocument/2006/relationships/hyperlink" Target="https://goa-cc-uat-aili-app-001.azurewebsites.net/library/pdf/9060?page=2" TargetMode="External"/><Relationship Id="rIdm9putxn-iblk33lstiajp" Type="http://schemas.openxmlformats.org/officeDocument/2006/relationships/hyperlink" Target="https://goa-cc-uat-aili-app-001.azurewebsites.net/explore/node/12024" TargetMode="External"/><Relationship Id="rIdrhcvt5pyjr1ywsohi-2ll" Type="http://schemas.openxmlformats.org/officeDocument/2006/relationships/hyperlink" Target="https://goa-cc-uat-aili-app-001.azurewebsites.net/library/pdf/9060?page=2" TargetMode="External"/><Relationship Id="rIdsw6vaawo-g6verx4ayjqz" Type="http://schemas.openxmlformats.org/officeDocument/2006/relationships/hyperlink" Target="https://goa-cc-uat-aili-app-001.azurewebsites.net/explore/node/12024" TargetMode="External"/><Relationship Id="rIdnzzlmsoz7lzxbef5vg3qt" Type="http://schemas.openxmlformats.org/officeDocument/2006/relationships/hyperlink" Target="https://goa-cc-uat-aili-app-001.azurewebsites.net/explore/node/12024" TargetMode="External"/><Relationship Id="rId3193l1h765_q_d77be2el" Type="http://schemas.openxmlformats.org/officeDocument/2006/relationships/hyperlink" Target="https://goa-cc-uat-aili-app-001.azurewebsites.net/explore/node/12024" TargetMode="External"/><Relationship Id="rIdhg2ysqchiha0duar5krpf" Type="http://schemas.openxmlformats.org/officeDocument/2006/relationships/hyperlink" Target="https://goa-cc-uat-aili-app-001.azurewebsites.net/explore/node/12024" TargetMode="External"/><Relationship Id="rIdvloruqd5cwc6yzbqn1qtg" Type="http://schemas.openxmlformats.org/officeDocument/2006/relationships/hyperlink" Target="https://goa-cc-uat-aili-app-001.azurewebsites.net/explore/node/12028" TargetMode="External"/><Relationship Id="rIdkp5q6njgxatnvntx_64cy" Type="http://schemas.openxmlformats.org/officeDocument/2006/relationships/hyperlink" Target="https://goa-cc-uat-aili-app-001.azurewebsites.net/library/pdf/9060?page=2" TargetMode="External"/><Relationship Id="rIdsbpyj3e92frs8r81exb6e" Type="http://schemas.openxmlformats.org/officeDocument/2006/relationships/hyperlink" Target="https://goa-cc-uat-aili-app-001.azurewebsites.net/explore/node/12024" TargetMode="External"/><Relationship Id="rIdj9fg1h5wcnm73i0d3bidn" Type="http://schemas.openxmlformats.org/officeDocument/2006/relationships/hyperlink" Target="https://goa-cc-uat-aili-app-001.azurewebsites.net/library/pdf/9060?page=2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constituants de la phrase</dc:title>
  <dc:creator>AILI</dc:creator>
  <cp:lastModifiedBy>Un-named</cp:lastModifiedBy>
  <cp:revision>1</cp:revision>
  <dcterms:created xsi:type="dcterms:W3CDTF">2026-10-04T10:57:30.002Z</dcterms:created>
  <dcterms:modified xsi:type="dcterms:W3CDTF">2026-10-04T10:57:30.002Z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