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Hangman: Thermochemical Changes</w:t>
      </w:r>
    </w:p>
    <w:p>
      <w:pPr>
        <w:spacing w:after="120"/>
      </w:pPr>
      <w:r>
        <w:t xml:space="preserve">In Chemistry 30, you determine and interpret energy changes in chemical reactions (</w:t>
      </w:r>
      <w:hyperlink w:history="1" r:id="rIdplr87-murmoqhh4hdyemd">
        <w:r>
          <w:rPr>
            <w:color w:val="1e3a8a"/>
            <w:u w:val="single"/>
          </w:rPr>
          <w:t xml:space="preserve">Topic</w:t>
        </w:r>
      </w:hyperlink>
      <w:r>
        <w:t xml:space="preserve">). This game reinforces key vocabulary from Unit A: Thermochemical Changes. You will encounter terms related to how chemists use calorimetry data to determine enthalpy changes in reactions (</w:t>
      </w:r>
      <w:hyperlink w:history="1" r:id="rIdzvenypzcznbuqdw9gzmrr">
        <w:r>
          <w:rPr>
            <w:color w:val="1e3a8a"/>
            <w:u w:val="single"/>
          </w:rPr>
          <w:t xml:space="preserve">Outcome</w:t>
        </w:r>
      </w:hyperlink>
      <w:r>
        <w:t xml:space="preserve">), apply the heat equation to analyze energy transfer (</w:t>
      </w:r>
      <w:hyperlink w:history="1" r:id="rId8thw3auripdck3kcoemlt">
        <w:r>
          <w:rPr>
            <w:color w:val="1e3a8a"/>
            <w:u w:val="single"/>
          </w:rPr>
          <w:t xml:space="preserve">Outcome</w:t>
        </w:r>
      </w:hyperlink>
      <w:r>
        <w:t xml:space="preserve">), use standard notation to communicate energy changes (</w:t>
      </w:r>
      <w:hyperlink w:history="1" r:id="rIdcffzutxylafa3cukrmsf7">
        <w:r>
          <w:rPr>
            <w:color w:val="1e3a8a"/>
            <w:u w:val="single"/>
          </w:rPr>
          <w:t xml:space="preserve">Outcome</w:t>
        </w:r>
      </w:hyperlink>
      <w:r>
        <w:t xml:space="preserve">), and define the enthalpy values that describe chemical processes (</w:t>
      </w:r>
      <w:hyperlink w:history="1" r:id="rIdqci4in-9qhqhvdiidfe5r">
        <w:r>
          <w:rPr>
            <w:color w:val="1e3a8a"/>
            <w:u w:val="single"/>
          </w:rPr>
          <w:t xml:space="preserve">Outcome</w:t>
        </w:r>
      </w:hyperlink>
      <w:r>
        <w:t xml:space="preserve">). Success in this game builds the vocabulary foundation you need for quantitative thermochemistry.</w:t>
      </w:r>
    </w:p>
    <w:p>
      <w:pPr>
        <w:pStyle w:val="Heading2"/>
      </w:pPr>
      <w:r>
        <w:t xml:space="preserve">How to play</w:t>
      </w:r>
    </w:p>
    <w:p>
      <w:pPr>
        <w:spacing w:after="120"/>
      </w:pPr>
      <w:r>
        <w:t xml:space="preserve">One word is hidden. Each blank line represents one letter. Guess one letter at a time. If the letter appears in the word, it is revealed in all positions where it occurs. If the letter does not appear, you lose one attempt. You have six incorrect guesses before the game ends. Work through all eight words to complete the puzzle set.</w:t>
      </w:r>
    </w:p>
    <w:p>
      <w:pPr>
        <w:pStyle w:val="Heading3"/>
      </w:pPr>
      <w:r>
        <w:t xml:space="preserve">Round 1 (8 letters)</w:t>
      </w:r>
    </w:p>
    <w:p>
      <w:pPr>
        <w:spacing w:after="120"/>
      </w:pPr>
      <w:r>
        <w:rPr>
          <w:rFonts w:ascii="Courier New" w:cs="Courier New" w:eastAsia="Courier New" w:hAnsi="Courier New"/>
        </w:rPr>
        <w:t xml:space="preserve">N _ _ _ _ _ _ _</w:t>
      </w:r>
    </w:p>
    <w:p>
      <w:pPr>
        <w:spacing w:after="120"/>
      </w:pPr>
      <w:r>
        <w:t xml:space="preserve">Clue: Symbolic system used to represent enthalpy change in chemical equations.</w:t>
      </w:r>
    </w:p>
    <w:p>
      <w:pPr>
        <w:spacing w:after="120"/>
      </w:pPr>
      <w:r>
        <w:t xml:space="preserve">Wrong guesses: ___ ___ ___ ___ ___ ___</w:t>
      </w:r>
    </w:p>
    <w:p>
      <w:pPr>
        <w:pStyle w:val="Heading3"/>
      </w:pPr>
      <w:r>
        <w:t xml:space="preserve">Round 2 (8 letters)</w:t>
      </w:r>
    </w:p>
    <w:p>
      <w:pPr>
        <w:spacing w:after="120"/>
      </w:pPr>
      <w:r>
        <w:rPr>
          <w:rFonts w:ascii="Courier New" w:cs="Courier New" w:eastAsia="Courier New" w:hAnsi="Courier New"/>
        </w:rPr>
        <w:t xml:space="preserve">T _ _ _ _ _ _ _</w:t>
      </w:r>
    </w:p>
    <w:p>
      <w:pPr>
        <w:spacing w:after="120"/>
      </w:pPr>
      <w:r>
        <w:t xml:space="preserve">Clue: Movement of heat energy from one object or system to another.</w:t>
      </w:r>
    </w:p>
    <w:p>
      <w:pPr>
        <w:spacing w:after="120"/>
      </w:pPr>
      <w:r>
        <w:t xml:space="preserve">Wrong guesses: ___ ___ ___ ___ ___ ___</w:t>
      </w:r>
    </w:p>
    <w:p>
      <w:pPr>
        <w:pStyle w:val="Heading3"/>
      </w:pPr>
      <w:r>
        <w:t xml:space="preserve">Round 3 (8 letters)</w:t>
      </w:r>
    </w:p>
    <w:p>
      <w:pPr>
        <w:spacing w:after="120"/>
      </w:pPr>
      <w:r>
        <w:rPr>
          <w:rFonts w:ascii="Courier New" w:cs="Courier New" w:eastAsia="Courier New" w:hAnsi="Courier New"/>
        </w:rPr>
        <w:t xml:space="preserve">R _ _ _ _ _ _ _</w:t>
      </w:r>
    </w:p>
    <w:p>
      <w:pPr>
        <w:spacing w:after="120"/>
      </w:pPr>
      <w:r>
        <w:t xml:space="preserve">Clue: Process in which substances combine or break down to form new substances.</w:t>
      </w:r>
    </w:p>
    <w:p>
      <w:pPr>
        <w:spacing w:after="120"/>
      </w:pPr>
      <w:r>
        <w:t xml:space="preserve">Wrong guesses: ___ ___ ___ ___ ___ ___</w:t>
      </w:r>
    </w:p>
    <w:p>
      <w:pPr>
        <w:pStyle w:val="Heading3"/>
      </w:pPr>
      <w:r>
        <w:t xml:space="preserve">Round 4 (7 letters)</w:t>
      </w:r>
    </w:p>
    <w:p>
      <w:pPr>
        <w:spacing w:after="120"/>
      </w:pPr>
      <w:r>
        <w:rPr>
          <w:rFonts w:ascii="Courier New" w:cs="Courier New" w:eastAsia="Courier New" w:hAnsi="Courier New"/>
        </w:rPr>
        <w:t xml:space="preserve">T _ _ _ _ _ _</w:t>
      </w:r>
    </w:p>
    <w:p>
      <w:pPr>
        <w:spacing w:after="120"/>
      </w:pPr>
      <w:r>
        <w:t xml:space="preserve">Clue: Related to heat or temperature.</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NOTATION</w:t>
      </w:r>
    </w:p>
    <w:p>
      <w:pPr>
        <w:pStyle w:val="ListParagraph"/>
        <w:numPr>
          <w:ilvl w:val="0"/>
          <w:numId w:val="1"/>
        </w:numPr>
      </w:pPr>
      <w:r>
        <w:t xml:space="preserve">Round 2: </w:t>
      </w:r>
      <w:r>
        <w:rPr>
          <w:b/>
          <w:bCs/>
        </w:rPr>
        <w:t xml:space="preserve">TRANSFER</w:t>
      </w:r>
    </w:p>
    <w:p>
      <w:pPr>
        <w:pStyle w:val="ListParagraph"/>
        <w:numPr>
          <w:ilvl w:val="0"/>
          <w:numId w:val="1"/>
        </w:numPr>
      </w:pPr>
      <w:r>
        <w:t xml:space="preserve">Round 3: </w:t>
      </w:r>
      <w:r>
        <w:rPr>
          <w:b/>
          <w:bCs/>
        </w:rPr>
        <w:t xml:space="preserve">REACTION</w:t>
      </w:r>
    </w:p>
    <w:p>
      <w:pPr>
        <w:pStyle w:val="ListParagraph"/>
        <w:numPr>
          <w:ilvl w:val="0"/>
          <w:numId w:val="1"/>
        </w:numPr>
      </w:pPr>
      <w:r>
        <w:t xml:space="preserve">Round 4: </w:t>
      </w:r>
      <w:r>
        <w:rPr>
          <w:b/>
          <w:bCs/>
        </w:rPr>
        <w:t xml:space="preserve">THERMAL</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lr87-murmoqhh4hdyemd" Type="http://schemas.openxmlformats.org/officeDocument/2006/relationships/hyperlink" Target="https://goa-cc-uat-aili-app-001.azurewebsites.net/explore/node/23633" TargetMode="External"/><Relationship Id="rIdzvenypzcznbuqdw9gzmrr" Type="http://schemas.openxmlformats.org/officeDocument/2006/relationships/hyperlink" Target="https://goa-cc-uat-aili-app-001.azurewebsites.net/explore/node/23641" TargetMode="External"/><Relationship Id="rId8thw3auripdck3kcoemlt" Type="http://schemas.openxmlformats.org/officeDocument/2006/relationships/hyperlink" Target="https://goa-cc-uat-aili-app-001.azurewebsites.net/explore/node/23634" TargetMode="External"/><Relationship Id="rIdcffzutxylafa3cukrmsf7" Type="http://schemas.openxmlformats.org/officeDocument/2006/relationships/hyperlink" Target="https://goa-cc-uat-aili-app-001.azurewebsites.net/explore/node/23638" TargetMode="External"/><Relationship Id="rIdqci4in-9qhqhvdiidfe5r" Type="http://schemas.openxmlformats.org/officeDocument/2006/relationships/hyperlink" Target="https://goa-cc-uat-aili-app-001.azurewebsites.net/explore/node/23636"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Hangman: Thermochemical Changes</dc:title>
  <dc:creator>AILI</dc:creator>
  <cp:lastModifiedBy>Un-named</cp:lastModifiedBy>
  <cp:revision>1</cp:revision>
  <dcterms:created xsi:type="dcterms:W3CDTF">2026-10-04T04:15:00.072Z</dcterms:created>
  <dcterms:modified xsi:type="dcterms:W3CDTF">2026-10-04T04:15:00.072Z</dcterms:modified>
</cp:coreProperties>
</file>

<file path=docProps/custom.xml><?xml version="1.0" encoding="utf-8"?>
<Properties xmlns="http://schemas.openxmlformats.org/officeDocument/2006/custom-properties" xmlns:vt="http://schemas.openxmlformats.org/officeDocument/2006/docPropsVTypes"/>
</file>