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Quadratic Functions Crossword</w:t>
      </w:r>
    </w:p>
    <w:p>
      <w:pPr>
        <w:spacing w:after="120"/>
      </w:pPr>
      <w:r>
        <w:t xml:space="preserve">This puzzle reviews the vocabulary students need when analyzing quadratic functions in the forms y = a(x − p)² + q and y = ax² + bx + c, including the vertex, axis of symmetry, direction of opening, and x- and y-intercepts (</w:t>
      </w:r>
      <w:hyperlink w:history="1" r:id="rIdpcvd0kb-8auqeaulomwbu">
        <w:r>
          <w:rPr>
            <w:color w:val="1e3a8a"/>
            <w:u w:val="single"/>
          </w:rPr>
          <w:t xml:space="preserve">Outcome</w:t>
        </w:r>
      </w:hyperlink>
      <w:r>
        <w:t xml:space="preserve">, </w:t>
      </w:r>
      <w:hyperlink w:history="1" r:id="rIdebk0fsqyyeh3vjmbosdwu">
        <w:r>
          <w:rPr>
            <w:color w:val="1e3a8a"/>
            <w:u w:val="single"/>
          </w:rPr>
          <w:t xml:space="preserve">Outcome</w:t>
        </w:r>
      </w:hyperlink>
      <w:r>
        <w:t xml:space="preserve">, </w:t>
      </w:r>
      <w:hyperlink w:history="1" r:id="rId87xmwauyonot0gyq4bvxw">
        <w:r>
          <w:rPr>
            <w:color w:val="1e3a8a"/>
            <w:u w:val="single"/>
          </w:rPr>
          <w:t xml:space="preserve">Outcome</w:t>
        </w:r>
      </w:hyperlink>
      <w:r>
        <w:t xml:space="preserve">). It also covers analyzing quadratic functions of the form y=a(x−p)²+q to determine the vertex, domain and range, direction of opening, axis of symmetry, and x- and y-intercepts (</w:t>
      </w:r>
      <w:hyperlink w:history="1" r:id="rId0pvvcitfwu0_n5kz0-wdx">
        <w:r>
          <w:rPr>
            <w:color w:val="1e3a8a"/>
            <w:u w:val="single"/>
          </w:rPr>
          <w:t xml:space="preserve">Resource</w:t>
        </w:r>
      </w:hyperlink>
      <w:r>
        <w:t xml:space="preserve">, </w:t>
      </w:r>
      <w:hyperlink w:history="1" r:id="rIdrfnclpz-ailcsp0tpuhcp">
        <w:r>
          <w:rPr>
            <w:color w:val="1e3a8a"/>
            <w:u w:val="single"/>
          </w:rPr>
          <w:t xml:space="preserve">Resource</w:t>
        </w:r>
      </w:hyperlink>
      <w:r>
        <w:t xml:space="preserve">).</w:t>
      </w:r>
    </w:p>
    <w:p>
      <w:pPr>
        <w:pStyle w:val="Heading2"/>
      </w:pPr>
      <w:r>
        <w:t xml:space="preserve">How to play</w:t>
      </w:r>
    </w:p>
    <w:p>
      <w:pPr>
        <w:spacing w:after="120"/>
      </w:pPr>
      <w:r>
        <w:t xml:space="preserve">Read each clue and write the matching term in the grid, one letter per box. Numbers on the grid mark where each answer begins. Across answers read left to right; down answers read top to bottom. Some letters are shared between an across word and a down word where they cross, so use those overlaps to check your work. Solve the shorter or more familiar words first, then use their letters to help complete the longer ones.</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The U-shaped curve formed by a quadratic function (</w:t>
      </w:r>
      <w:hyperlink w:history="1" r:id="rIdavvaf7vaiv2e8eaz0s7iu">
        <w:r>
          <w:rPr>
            <w:color w:val="1e3a8a"/>
            <w:u w:val="single"/>
          </w:rPr>
          <w:t xml:space="preserve">Resource</w:t>
        </w:r>
      </w:hyperlink>
      <w:r>
        <w:t xml:space="preserve">). (8)</w:t>
      </w:r>
    </w:p>
    <w:p>
      <w:pPr>
        <w:pStyle w:val="ListParagraph"/>
        <w:numPr>
          <w:ilvl w:val="0"/>
          <w:numId w:val="2"/>
        </w:numPr>
      </w:pPr>
      <w:r>
        <w:t xml:space="preserve">A statement comparing two expressions using &gt;, &lt;, ≥, or ≤ (</w:t>
      </w:r>
      <w:hyperlink w:history="1" r:id="rId2aotk0oqv9ejic8aodvgy">
        <w:r>
          <w:rPr>
            <w:color w:val="1e3a8a"/>
            <w:u w:val="single"/>
          </w:rPr>
          <w:t xml:space="preserve">Outcome</w:t>
        </w:r>
      </w:hyperlink>
      <w:r>
        <w:t xml:space="preserve">). (10)</w:t>
      </w:r>
    </w:p>
    <w:p>
      <w:pPr>
        <w:pStyle w:val="ListParagraph"/>
        <w:numPr>
          <w:ilvl w:val="0"/>
          <w:numId w:val="2"/>
        </w:numPr>
      </w:pPr>
      <w:r>
        <w:t xml:space="preserve">A point where a graph crosses an axis (</w:t>
      </w:r>
      <w:hyperlink w:history="1" r:id="rIdzgny8awyuvt5rbgm8eih5">
        <w:r>
          <w:rPr>
            <w:color w:val="1e3a8a"/>
            <w:u w:val="single"/>
          </w:rPr>
          <w:t xml:space="preserve">Outcome</w:t>
        </w:r>
      </w:hyperlink>
      <w:r>
        <w:t xml:space="preserve">). (9)</w:t>
      </w:r>
    </w:p>
    <w:p>
      <w:pPr>
        <w:pStyle w:val="ListParagraph"/>
        <w:numPr>
          <w:ilvl w:val="0"/>
          <w:numId w:val="2"/>
        </w:numPr>
      </w:pPr>
      <w:r>
        <w:t xml:space="preserve">The property that a parabola is identical on both sides of a vertical line (</w:t>
      </w:r>
      <w:hyperlink w:history="1" r:id="rIdsygkadpqwz-sofx4xhuhr">
        <w:r>
          <w:rPr>
            <w:color w:val="1e3a8a"/>
            <w:u w:val="single"/>
          </w:rPr>
          <w:t xml:space="preserve">Outcome</w:t>
        </w:r>
      </w:hyperlink>
      <w:r>
        <w:t xml:space="preserve">). (8)</w:t>
      </w:r>
    </w:p>
    <w:p>
      <w:pPr>
        <w:pStyle w:val="Heading3"/>
      </w:pPr>
      <w:r>
        <w:t xml:space="preserve">Down</w:t>
      </w:r>
    </w:p>
    <w:p>
      <w:pPr>
        <w:pStyle w:val="ListParagraph"/>
        <w:numPr>
          <w:ilvl w:val="0"/>
          <w:numId w:val="2"/>
        </w:numPr>
      </w:pPr>
      <w:r>
        <w:t xml:space="preserve">A method to find solutions to ax² + bx + c = 0 (</w:t>
      </w:r>
      <w:hyperlink w:history="1" r:id="rIdivfoo8nafu-hiaokgxjzy">
        <w:r>
          <w:rPr>
            <w:color w:val="1e3a8a"/>
            <w:u w:val="single"/>
          </w:rPr>
          <w:t xml:space="preserve">Resource</w:t>
        </w:r>
      </w:hyperlink>
      <w:r>
        <w:t xml:space="preserve">). (7)</w:t>
      </w:r>
    </w:p>
    <w:p>
      <w:pPr>
        <w:pStyle w:val="ListParagraph"/>
        <w:numPr>
          <w:ilvl w:val="0"/>
          <w:numId w:val="2"/>
        </w:numPr>
      </w:pPr>
      <w:r>
        <w:t xml:space="preserve">Breaking down a polynomial into simpler expressions that multiply together (</w:t>
      </w:r>
      <w:hyperlink w:history="1" r:id="rIdxudod8txpwtfchrsnremy">
        <w:r>
          <w:rPr>
            <w:color w:val="1e3a8a"/>
            <w:u w:val="single"/>
          </w:rPr>
          <w:t xml:space="preserve">Outcome</w:t>
        </w:r>
      </w:hyperlink>
      <w:r>
        <w:t xml:space="preserve">). (9)</w:t>
      </w:r>
    </w:p>
    <w:p>
      <w:pPr>
        <w:pStyle w:val="ListParagraph"/>
        <w:numPr>
          <w:ilvl w:val="0"/>
          <w:numId w:val="2"/>
        </w:numPr>
      </w:pPr>
      <w:r>
        <w:t xml:space="preserve">A polynomial equation or function with degree 2 (</w:t>
      </w:r>
      <w:hyperlink w:history="1" r:id="rId8mmkclnlyrconrtt51qcz">
        <w:r>
          <w:rPr>
            <w:color w:val="1e3a8a"/>
            <w:u w:val="single"/>
          </w:rPr>
          <w:t xml:space="preserve">Outcome</w:t>
        </w:r>
      </w:hyperlink>
      <w:r>
        <w:t xml:space="preserve">). (9)</w:t>
      </w:r>
    </w:p>
    <w:p>
      <w:pPr>
        <w:pStyle w:val="ListParagraph"/>
        <w:numPr>
          <w:ilvl w:val="0"/>
          <w:numId w:val="2"/>
        </w:numPr>
      </w:pPr>
      <w:r>
        <w:t xml:space="preserve">The parabolic path of an object moving through space (</w:t>
      </w:r>
      <w:hyperlink w:history="1" r:id="rIde949rnuwlu-8_fv4j9k6-">
        <w:r>
          <w:rPr>
            <w:color w:val="1e3a8a"/>
            <w:u w:val="single"/>
          </w:rPr>
          <w:t xml:space="preserve">Resource</w:t>
        </w:r>
      </w:hyperlink>
      <w:r>
        <w:t xml:space="preserve">). (10)</w:t>
      </w:r>
    </w:p>
    <w:p>
      <w:pPr>
        <w:pStyle w:val="Heading2"/>
      </w:pPr>
      <w:r>
        <w:t xml:space="preserve">Answer key</w:t>
      </w:r>
    </w:p>
    <w:p>
      <w:pPr>
        <w:pStyle w:val="ListParagraph"/>
        <w:numPr>
          <w:ilvl w:val="0"/>
          <w:numId w:val="1"/>
        </w:numPr>
      </w:pPr>
      <w:r>
        <w:rPr>
          <w:b/>
          <w:bCs/>
        </w:rPr>
        <w:t xml:space="preserve">1 down</w:t>
      </w:r>
      <w:r>
        <w:t xml:space="preserve">: FORMULA</w:t>
      </w:r>
    </w:p>
    <w:p>
      <w:pPr>
        <w:pStyle w:val="ListParagraph"/>
        <w:numPr>
          <w:ilvl w:val="0"/>
          <w:numId w:val="1"/>
        </w:numPr>
      </w:pPr>
      <w:r>
        <w:rPr>
          <w:b/>
          <w:bCs/>
        </w:rPr>
        <w:t xml:space="preserve">2 down</w:t>
      </w:r>
      <w:r>
        <w:t xml:space="preserve">: FACTORING</w:t>
      </w:r>
    </w:p>
    <w:p>
      <w:pPr>
        <w:pStyle w:val="ListParagraph"/>
        <w:numPr>
          <w:ilvl w:val="0"/>
          <w:numId w:val="1"/>
        </w:numPr>
      </w:pPr>
      <w:r>
        <w:rPr>
          <w:b/>
          <w:bCs/>
        </w:rPr>
        <w:t xml:space="preserve">3 across</w:t>
      </w:r>
      <w:r>
        <w:t xml:space="preserve">: PARABOLA</w:t>
      </w:r>
    </w:p>
    <w:p>
      <w:pPr>
        <w:pStyle w:val="ListParagraph"/>
        <w:numPr>
          <w:ilvl w:val="0"/>
          <w:numId w:val="1"/>
        </w:numPr>
      </w:pPr>
      <w:r>
        <w:rPr>
          <w:b/>
          <w:bCs/>
        </w:rPr>
        <w:t xml:space="preserve">4 down</w:t>
      </w:r>
      <w:r>
        <w:t xml:space="preserve">: QUADRATIC</w:t>
      </w:r>
    </w:p>
    <w:p>
      <w:pPr>
        <w:pStyle w:val="ListParagraph"/>
        <w:numPr>
          <w:ilvl w:val="0"/>
          <w:numId w:val="1"/>
        </w:numPr>
      </w:pPr>
      <w:r>
        <w:rPr>
          <w:b/>
          <w:bCs/>
        </w:rPr>
        <w:t xml:space="preserve">5 across</w:t>
      </w:r>
      <w:r>
        <w:t xml:space="preserve">: INEQUALITY</w:t>
      </w:r>
    </w:p>
    <w:p>
      <w:pPr>
        <w:pStyle w:val="ListParagraph"/>
        <w:numPr>
          <w:ilvl w:val="0"/>
          <w:numId w:val="1"/>
        </w:numPr>
      </w:pPr>
      <w:r>
        <w:rPr>
          <w:b/>
          <w:bCs/>
        </w:rPr>
        <w:t xml:space="preserve">6 down</w:t>
      </w:r>
      <w:r>
        <w:t xml:space="preserve">: TRAJECTORY</w:t>
      </w:r>
    </w:p>
    <w:p>
      <w:pPr>
        <w:pStyle w:val="ListParagraph"/>
        <w:numPr>
          <w:ilvl w:val="0"/>
          <w:numId w:val="1"/>
        </w:numPr>
      </w:pPr>
      <w:r>
        <w:rPr>
          <w:b/>
          <w:bCs/>
        </w:rPr>
        <w:t xml:space="preserve">7 across</w:t>
      </w:r>
      <w:r>
        <w:t xml:space="preserve">: INTERCEPT</w:t>
      </w:r>
    </w:p>
    <w:p>
      <w:pPr>
        <w:pStyle w:val="ListParagraph"/>
        <w:numPr>
          <w:ilvl w:val="0"/>
          <w:numId w:val="1"/>
        </w:numPr>
      </w:pPr>
      <w:r>
        <w:rPr>
          <w:b/>
          <w:bCs/>
        </w:rPr>
        <w:t xml:space="preserve">8 across</w:t>
      </w:r>
      <w:r>
        <w:t xml:space="preserve">: SYMMETRY</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Q</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J</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Y</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cvd0kb-8auqeaulomwbu" Type="http://schemas.openxmlformats.org/officeDocument/2006/relationships/hyperlink" Target="https://goa-cc-uat-aili-app-001.azurewebsites.net/explore/node/17777" TargetMode="External"/><Relationship Id="rIdebk0fsqyyeh3vjmbosdwu" Type="http://schemas.openxmlformats.org/officeDocument/2006/relationships/hyperlink" Target="https://goa-cc-uat-aili-app-001.azurewebsites.net/explore/node/17778" TargetMode="External"/><Relationship Id="rId87xmwauyonot0gyq4bvxw" Type="http://schemas.openxmlformats.org/officeDocument/2006/relationships/hyperlink" Target="https://goa-cc-uat-aili-app-001.azurewebsites.net/explore/node/17777" TargetMode="External"/><Relationship Id="rId0pvvcitfwu0_n5kz0-wdx" Type="http://schemas.openxmlformats.org/officeDocument/2006/relationships/hyperlink" Target="https://goa-cc-uat-aili-app-001.azurewebsites.net/library/resource/L-Uj1j9H4kypxiv587R6aA" TargetMode="External"/><Relationship Id="rIdrfnclpz-ailcsp0tpuhcp" Type="http://schemas.openxmlformats.org/officeDocument/2006/relationships/hyperlink" Target="https://goa-cc-uat-aili-app-001.azurewebsites.net/library/resource/L2B8wqn5oUawLk4_WJDe0Q" TargetMode="External"/><Relationship Id="rIdavvaf7vaiv2e8eaz0s7iu" Type="http://schemas.openxmlformats.org/officeDocument/2006/relationships/hyperlink" Target="https://goa-cc-uat-aili-app-001.azurewebsites.net/library/resource/L-Uj1j9H4kypxiv587R6aA" TargetMode="External"/><Relationship Id="rId2aotk0oqv9ejic8aodvgy" Type="http://schemas.openxmlformats.org/officeDocument/2006/relationships/hyperlink" Target="https://goa-cc-uat-aili-app-001.azurewebsites.net/explore/node/17782" TargetMode="External"/><Relationship Id="rIdzgny8awyuvt5rbgm8eih5" Type="http://schemas.openxmlformats.org/officeDocument/2006/relationships/hyperlink" Target="https://goa-cc-uat-aili-app-001.azurewebsites.net/explore/node/17777" TargetMode="External"/><Relationship Id="rIdsygkadpqwz-sofx4xhuhr" Type="http://schemas.openxmlformats.org/officeDocument/2006/relationships/hyperlink" Target="https://goa-cc-uat-aili-app-001.azurewebsites.net/explore/node/17777" TargetMode="External"/><Relationship Id="rIdivfoo8nafu-hiaokgxjzy" Type="http://schemas.openxmlformats.org/officeDocument/2006/relationships/hyperlink" Target="https://goa-cc-uat-aili-app-001.azurewebsites.net/library/resource/L2B8wqn5oUawLk4_WJDe0Q" TargetMode="External"/><Relationship Id="rIdxudod8txpwtfchrsnremy" Type="http://schemas.openxmlformats.org/officeDocument/2006/relationships/hyperlink" Target="https://goa-cc-uat-aili-app-001.azurewebsites.net/explore/node/17775" TargetMode="External"/><Relationship Id="rId8mmkclnlyrconrtt51qcz" Type="http://schemas.openxmlformats.org/officeDocument/2006/relationships/hyperlink" Target="https://goa-cc-uat-aili-app-001.azurewebsites.net/explore/node/17779" TargetMode="External"/><Relationship Id="rIde949rnuwlu-8_fv4j9k6-" Type="http://schemas.openxmlformats.org/officeDocument/2006/relationships/hyperlink" Target="https://goa-cc-uat-aili-app-001.azurewebsites.net/library/resource/L-Uj1j9H4kypxiv587R6aA"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Quadratic Functions Crossword</dc:title>
  <dc:creator>AILI</dc:creator>
  <cp:lastModifiedBy>Un-named</cp:lastModifiedBy>
  <cp:revision>1</cp:revision>
  <dcterms:created xsi:type="dcterms:W3CDTF">2026-10-04T06:03:31.865Z</dcterms:created>
  <dcterms:modified xsi:type="dcterms:W3CDTF">2026-10-04T06:03:31.865Z</dcterms:modified>
</cp:coreProperties>
</file>

<file path=docProps/custom.xml><?xml version="1.0" encoding="utf-8"?>
<Properties xmlns="http://schemas.openxmlformats.org/officeDocument/2006/custom-properties" xmlns:vt="http://schemas.openxmlformats.org/officeDocument/2006/docPropsVTypes"/>
</file>