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Improper Fractions and Mixed Numbers Check-In</w:t>
      </w:r>
    </w:p>
    <w:p>
      <w:pPr>
        <w:spacing w:after="120"/>
      </w:pPr>
      <w:r>
        <w:rPr>
          <w:i/>
          <w:iCs/>
        </w:rPr>
        <w:t xml:space="preserve">Time: 20 min. 6 questions.</w:t>
      </w:r>
    </w:p>
    <w:p>
      <w:pPr>
        <w:pStyle w:val="Heading2"/>
      </w:pPr>
      <w:r>
        <w:t xml:space="preserve">Instructions</w:t>
      </w:r>
    </w:p>
    <w:p>
      <w:pPr>
        <w:spacing w:after="120"/>
      </w:pPr>
      <w:r>
        <w:t xml:space="preserve">Answer each question on your own. Show your thinking for the short answer and numeric questions, since this helps you and your teacher see how you are working with improper fractions and mixed numbers. Read each question carefully before you write your answer.</w:t>
      </w:r>
    </w:p>
    <w:p>
      <w:pPr>
        <w:pStyle w:val="Heading2"/>
      </w:pPr>
      <w:r>
        <w:t xml:space="preserve">Questions</w:t>
      </w:r>
    </w:p>
    <w:p>
      <w:pPr>
        <w:pStyle w:val="ListParagraph"/>
        <w:numPr>
          <w:ilvl w:val="0"/>
          <w:numId w:val="2"/>
        </w:numPr>
      </w:pPr>
      <w:r>
        <w:t xml:space="preserve">Which of the following is an improper fraction?</w:t>
      </w:r>
    </w:p>
    <w:p>
      <w:pPr>
        <w:spacing w:after="120"/>
      </w:pPr>
      <w:r>
        <w:t xml:space="preserve">A) 3/5</w:t>
      </w:r>
      <w:r>
        <w:br/>
        <w:t xml:space="preserve"/>
      </w:r>
      <w:r>
        <w:t xml:space="preserve">B) 1/2</w:t>
      </w:r>
      <w:r>
        <w:br/>
        <w:t xml:space="preserve"/>
      </w:r>
      <w:r>
        <w:t xml:space="preserve">C) 9/4</w:t>
      </w:r>
      <w:r>
        <w:br/>
        <w:t xml:space="preserve"/>
      </w:r>
      <w:r>
        <w:t xml:space="preserve">D) 0/6</w:t>
      </w:r>
    </w:p>
    <w:p>
      <w:pPr>
        <w:spacing w:after="120"/>
      </w:pPr>
      <w:r>
        <w:t xml:space="preserve">(</w:t>
      </w:r>
      <w:hyperlink w:history="1" r:id="rIdskwstk04o0uzknt2ktlnb">
        <w:r>
          <w:rPr>
            <w:color w:val="1e3a8a"/>
            <w:u w:val="single"/>
          </w:rPr>
          <w:t xml:space="preserve">Knowledge</w:t>
        </w:r>
      </w:hyperlink>
      <w:r>
        <w:t xml:space="preserve">)</w:t>
      </w:r>
    </w:p>
    <w:p>
      <w:pPr>
        <w:pStyle w:val="ListParagraph"/>
        <w:numPr>
          <w:ilvl w:val="0"/>
          <w:numId w:val="2"/>
        </w:numPr>
      </w:pPr>
      <w:r>
        <w:t xml:space="preserve">Write 11/3 as a mixed number. Show how you figured out how many wholes and how much is left over. (</w:t>
      </w:r>
      <w:hyperlink w:history="1" r:id="rIdvic8th1aagh0idbi8orwu">
        <w:r>
          <w:rPr>
            <w:color w:val="1e3a8a"/>
            <w:u w:val="single"/>
          </w:rPr>
          <w:t xml:space="preserve">Skills</w:t>
        </w:r>
      </w:hyperlink>
      <w:r>
        <w:t xml:space="preserve">)</w:t>
      </w:r>
    </w:p>
    <w:p>
      <w:pPr>
        <w:pStyle w:val="ListParagraph"/>
        <w:numPr>
          <w:ilvl w:val="0"/>
          <w:numId w:val="2"/>
        </w:numPr>
      </w:pPr>
      <w:r>
        <w:t xml:space="preserve">True or false: The whole number 4 can be written as the improper fraction 4/1. (</w:t>
      </w:r>
      <w:hyperlink w:history="1" r:id="rIdlvsryolxqujhj4luux8sr">
        <w:r>
          <w:rPr>
            <w:color w:val="1e3a8a"/>
            <w:u w:val="single"/>
          </w:rPr>
          <w:t xml:space="preserve">Knowledge</w:t>
        </w:r>
      </w:hyperlink>
      <w:r>
        <w:t xml:space="preserve">)</w:t>
      </w:r>
    </w:p>
    <w:p>
      <w:pPr>
        <w:pStyle w:val="ListParagraph"/>
        <w:numPr>
          <w:ilvl w:val="0"/>
          <w:numId w:val="2"/>
        </w:numPr>
      </w:pPr>
      <w:r>
        <w:t xml:space="preserve">Change the mixed number 2 3/5 into an improper fraction. Write only the numerator as your numeric answer (the denominator stays 5). (</w:t>
      </w:r>
      <w:hyperlink w:history="1" r:id="rIdkp9lksh7nk1ezqzdhrvty">
        <w:r>
          <w:rPr>
            <w:color w:val="1e3a8a"/>
            <w:u w:val="single"/>
          </w:rPr>
          <w:t xml:space="preserve">Skills</w:t>
        </w:r>
      </w:hyperlink>
      <w:r>
        <w:t xml:space="preserve">)</w:t>
      </w:r>
    </w:p>
    <w:p>
      <w:pPr>
        <w:pStyle w:val="ListParagraph"/>
        <w:numPr>
          <w:ilvl w:val="0"/>
          <w:numId w:val="2"/>
        </w:numPr>
      </w:pPr>
      <w:r>
        <w:t xml:space="preserve">A number line is marked from 0 to 3, divided into fourths. Which point represents 7/4?</w:t>
      </w:r>
    </w:p>
    <w:p>
      <w:pPr>
        <w:spacing w:after="120"/>
      </w:pPr>
      <w:r>
        <w:t xml:space="preserve">A) A point between 0 and 1/2</w:t>
      </w:r>
      <w:r>
        <w:br/>
        <w:t xml:space="preserve"/>
      </w:r>
      <w:r>
        <w:t xml:space="preserve">B) A point exactly at 1</w:t>
      </w:r>
      <w:r>
        <w:br/>
        <w:t xml:space="preserve"/>
      </w:r>
      <w:r>
        <w:t xml:space="preserve">C) A point between 1 and 2</w:t>
      </w:r>
      <w:r>
        <w:br/>
        <w:t xml:space="preserve"/>
      </w:r>
      <w:r>
        <w:t xml:space="preserve">D) A point between 2 and 3</w:t>
      </w:r>
    </w:p>
    <w:p>
      <w:pPr>
        <w:spacing w:after="120"/>
      </w:pPr>
      <w:r>
        <w:t xml:space="preserve">(</w:t>
      </w:r>
      <w:hyperlink w:history="1" r:id="rIdrkg6ze0kp-xucqej81a9x">
        <w:r>
          <w:rPr>
            <w:color w:val="1e3a8a"/>
            <w:u w:val="single"/>
          </w:rPr>
          <w:t xml:space="preserve">Understanding</w:t>
        </w:r>
      </w:hyperlink>
      <w:r>
        <w:t xml:space="preserve">)</w:t>
      </w:r>
    </w:p>
    <w:p>
      <w:pPr>
        <w:pStyle w:val="ListParagraph"/>
        <w:numPr>
          <w:ilvl w:val="0"/>
          <w:numId w:val="2"/>
        </w:numPr>
      </w:pPr>
      <w:r>
        <w:t xml:space="preserve">Is 5/8 closer to the benchmark 0, 1/2, or 1? Explain your answer in one or two sentences. (</w:t>
      </w:r>
      <w:hyperlink w:history="1" r:id="rIdrvmlle1ie-p9hbhz8vjyf">
        <w:r>
          <w:rPr>
            <w:color w:val="1e3a8a"/>
            <w:u w:val="single"/>
          </w:rPr>
          <w:t xml:space="preserve">Skills</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4nx9dpoqsrbq5zqm5uekh">
              <w:r>
                <w:rPr>
                  <w:color w:val="1e3a8a"/>
                  <w:u w:val="single"/>
                </w:rPr>
                <w:t xml:space="preserve">Knowledge</w:t>
              </w:r>
            </w:hyperlink>
          </w:p>
        </w:tc>
      </w:tr>
      <w:tr>
        <w:trPr>
          <w:tblHeader w:val="false"/>
        </w:trPr>
        <w:tc>
          <w:p>
            <w:r>
              <w:t xml:space="preserve">2</w:t>
            </w:r>
          </w:p>
        </w:tc>
        <w:tc>
          <w:p>
            <w:hyperlink w:history="1" r:id="rIdfbcy6yhkm3ue4h6bvn0gh">
              <w:r>
                <w:rPr>
                  <w:color w:val="1e3a8a"/>
                  <w:u w:val="single"/>
                </w:rPr>
                <w:t xml:space="preserve">Skills</w:t>
              </w:r>
            </w:hyperlink>
          </w:p>
        </w:tc>
      </w:tr>
      <w:tr>
        <w:trPr>
          <w:tblHeader w:val="false"/>
        </w:trPr>
        <w:tc>
          <w:p>
            <w:r>
              <w:t xml:space="preserve">3</w:t>
            </w:r>
          </w:p>
        </w:tc>
        <w:tc>
          <w:p>
            <w:hyperlink w:history="1" r:id="rIdxk0wyvjpp4j8xirk5rxhn">
              <w:r>
                <w:rPr>
                  <w:color w:val="1e3a8a"/>
                  <w:u w:val="single"/>
                </w:rPr>
                <w:t xml:space="preserve">Knowledge</w:t>
              </w:r>
            </w:hyperlink>
          </w:p>
        </w:tc>
      </w:tr>
      <w:tr>
        <w:trPr>
          <w:tblHeader w:val="false"/>
        </w:trPr>
        <w:tc>
          <w:p>
            <w:r>
              <w:t xml:space="preserve">4</w:t>
            </w:r>
          </w:p>
        </w:tc>
        <w:tc>
          <w:p>
            <w:hyperlink w:history="1" r:id="rIdawn9up6bzdsgkpvlq8nl3">
              <w:r>
                <w:rPr>
                  <w:color w:val="1e3a8a"/>
                  <w:u w:val="single"/>
                </w:rPr>
                <w:t xml:space="preserve">Skills</w:t>
              </w:r>
            </w:hyperlink>
          </w:p>
        </w:tc>
      </w:tr>
      <w:tr>
        <w:trPr>
          <w:tblHeader w:val="false"/>
        </w:trPr>
        <w:tc>
          <w:p>
            <w:r>
              <w:t xml:space="preserve">5</w:t>
            </w:r>
          </w:p>
        </w:tc>
        <w:tc>
          <w:p>
            <w:hyperlink w:history="1" r:id="rIdowhuv6anmmwqeyqiz2gk0">
              <w:r>
                <w:rPr>
                  <w:color w:val="1e3a8a"/>
                  <w:u w:val="single"/>
                </w:rPr>
                <w:t xml:space="preserve">Understanding</w:t>
              </w:r>
            </w:hyperlink>
          </w:p>
        </w:tc>
      </w:tr>
      <w:tr>
        <w:trPr>
          <w:tblHeader w:val="false"/>
        </w:trPr>
        <w:tc>
          <w:p>
            <w:r>
              <w:t xml:space="preserve">6</w:t>
            </w:r>
          </w:p>
        </w:tc>
        <w:tc>
          <w:p>
            <w:hyperlink w:history="1" r:id="rIdjpnq5u4msjzqnlhaw_ef0">
              <w:r>
                <w:rPr>
                  <w:color w:val="1e3a8a"/>
                  <w:u w:val="single"/>
                </w:rPr>
                <w:t xml:space="preserve">Skills</w:t>
              </w:r>
            </w:hyperlink>
          </w:p>
        </w:tc>
      </w:tr>
    </w:tbl>
    <w:p/>
    <w:p>
      <w:pPr>
        <w:pStyle w:val="Heading2"/>
      </w:pPr>
      <w:r>
        <w:t xml:space="preserve">Answer key</w:t>
      </w:r>
    </w:p>
    <w:p>
      <w:pPr>
        <w:pStyle w:val="ListParagraph"/>
        <w:numPr>
          <w:ilvl w:val="0"/>
          <w:numId w:val="2"/>
        </w:numPr>
      </w:pPr>
      <w:r>
        <w:t xml:space="preserve">C) 9/4. In this fraction, the numerator (9) is greater than the denominator (4), which is the definition of an improper fraction.</w:t>
      </w:r>
    </w:p>
    <w:p>
      <w:pPr>
        <w:pStyle w:val="ListParagraph"/>
        <w:numPr>
          <w:ilvl w:val="0"/>
          <w:numId w:val="2"/>
        </w:numPr>
      </w:pPr>
      <w:r>
        <w:t xml:space="preserve">3 2/3. Three whole groups of 3/3 use up 9 of the 11 parts (9/3 = 3), leaving 2/3 remaining.</w:t>
      </w:r>
    </w:p>
    <w:p>
      <w:pPr>
        <w:pStyle w:val="ListParagraph"/>
        <w:numPr>
          <w:ilvl w:val="0"/>
          <w:numId w:val="2"/>
        </w:numPr>
      </w:pPr>
      <w:r>
        <w:t xml:space="preserve">True. Any natural number can be written as an improper fraction with a denominator of 1, so 4 equals 4/1.</w:t>
      </w:r>
    </w:p>
    <w:p>
      <w:pPr>
        <w:pStyle w:val="ListParagraph"/>
        <w:numPr>
          <w:ilvl w:val="0"/>
          <w:numId w:val="2"/>
        </w:numPr>
      </w:pPr>
    </w:p>
    <w:p>
      <w:pPr>
        <w:pStyle w:val="ListParagraph"/>
        <w:numPr>
          <w:ilvl w:val="1"/>
          <w:numId w:val="2"/>
        </w:numPr>
      </w:pPr>
      <w:r>
        <w:t xml:space="preserve">Two wholes made of fifths give 10/5, and adding the extra 3/5 makes 13/5, so the numerator is 13.</w:t>
      </w:r>
    </w:p>
    <w:p>
      <w:pPr>
        <w:pStyle w:val="ListParagraph"/>
        <w:numPr>
          <w:ilvl w:val="0"/>
          <w:numId w:val="2"/>
        </w:numPr>
      </w:pPr>
      <w:r>
        <w:t xml:space="preserve">C) A point between 1 and 2. Since 7/4 equals 1 3/4, it falls between the whole numbers 1 and 2 on the number line.</w:t>
      </w:r>
    </w:p>
    <w:p>
      <w:pPr>
        <w:pStyle w:val="ListParagraph"/>
        <w:numPr>
          <w:ilvl w:val="0"/>
          <w:numId w:val="2"/>
        </w:numPr>
      </w:pPr>
      <w:r>
        <w:t xml:space="preserve">1/2. Since 4/8 equals exactly 1/2 and 5/8 is only one eighth past that point, 5/8 is closer to the benchmark of 1/2 than to 0 or 1.</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kwstk04o0uzknt2ktlnb" Type="http://schemas.openxmlformats.org/officeDocument/2006/relationships/hyperlink" Target="https://goa-cc-uat-aili-app-001.azurewebsites.net/explore/node/30163" TargetMode="External"/><Relationship Id="rIdvic8th1aagh0idbi8orwu" Type="http://schemas.openxmlformats.org/officeDocument/2006/relationships/hyperlink" Target="https://goa-cc-uat-aili-app-001.azurewebsites.net/explore/node/30165" TargetMode="External"/><Relationship Id="rIdlvsryolxqujhj4luux8sr" Type="http://schemas.openxmlformats.org/officeDocument/2006/relationships/hyperlink" Target="https://goa-cc-uat-aili-app-001.azurewebsites.net/explore/node/30163" TargetMode="External"/><Relationship Id="rIdkp9lksh7nk1ezqzdhrvty" Type="http://schemas.openxmlformats.org/officeDocument/2006/relationships/hyperlink" Target="https://goa-cc-uat-aili-app-001.azurewebsites.net/explore/node/30165" TargetMode="External"/><Relationship Id="rIdrkg6ze0kp-xucqej81a9x" Type="http://schemas.openxmlformats.org/officeDocument/2006/relationships/hyperlink" Target="https://goa-cc-uat-aili-app-001.azurewebsites.net/explore/node/30164" TargetMode="External"/><Relationship Id="rIdrvmlle1ie-p9hbhz8vjyf" Type="http://schemas.openxmlformats.org/officeDocument/2006/relationships/hyperlink" Target="https://goa-cc-uat-aili-app-001.azurewebsites.net/explore/node/30165" TargetMode="External"/><Relationship Id="rId4nx9dpoqsrbq5zqm5uekh" Type="http://schemas.openxmlformats.org/officeDocument/2006/relationships/hyperlink" Target="https://goa-cc-uat-aili-app-001.azurewebsites.net/explore/node/30163" TargetMode="External"/><Relationship Id="rIdfbcy6yhkm3ue4h6bvn0gh" Type="http://schemas.openxmlformats.org/officeDocument/2006/relationships/hyperlink" Target="https://goa-cc-uat-aili-app-001.azurewebsites.net/explore/node/30165" TargetMode="External"/><Relationship Id="rIdxk0wyvjpp4j8xirk5rxhn" Type="http://schemas.openxmlformats.org/officeDocument/2006/relationships/hyperlink" Target="https://goa-cc-uat-aili-app-001.azurewebsites.net/explore/node/30163" TargetMode="External"/><Relationship Id="rIdawn9up6bzdsgkpvlq8nl3" Type="http://schemas.openxmlformats.org/officeDocument/2006/relationships/hyperlink" Target="https://goa-cc-uat-aili-app-001.azurewebsites.net/explore/node/30165" TargetMode="External"/><Relationship Id="rIdowhuv6anmmwqeyqiz2gk0" Type="http://schemas.openxmlformats.org/officeDocument/2006/relationships/hyperlink" Target="https://goa-cc-uat-aili-app-001.azurewebsites.net/explore/node/30164" TargetMode="External"/><Relationship Id="rIdjpnq5u4msjzqnlhaw_ef0" Type="http://schemas.openxmlformats.org/officeDocument/2006/relationships/hyperlink" Target="https://goa-cc-uat-aili-app-001.azurewebsites.net/explore/node/30165"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Improper Fractions and Mixed Numbers Check-In</dc:title>
  <dc:creator>AILI</dc:creator>
  <cp:lastModifiedBy>Un-named</cp:lastModifiedBy>
  <cp:revision>1</cp:revision>
  <dcterms:created xsi:type="dcterms:W3CDTF">2026-10-04T07:58:22.603Z</dcterms:created>
  <dcterms:modified xsi:type="dcterms:W3CDTF">2026-10-04T07:58:22.603Z</dcterms:modified>
</cp:coreProperties>
</file>

<file path=docProps/custom.xml><?xml version="1.0" encoding="utf-8"?>
<Properties xmlns="http://schemas.openxmlformats.org/officeDocument/2006/custom-properties" xmlns:vt="http://schemas.openxmlformats.org/officeDocument/2006/docPropsVTypes"/>
</file>