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The Pond Behind the School</w:t>
      </w:r>
    </w:p>
    <w:p>
      <w:pPr>
        <w:jc w:val="center"/>
      </w:pPr>
      <w:r>
        <w:drawing>
          <wp:inline distT="0" distB="0" distL="0" distR="0">
            <wp:extent cx="4381500" cy="4381500"/>
            <wp:effectExtent t="0" r="0" b="0" l="0"/>
            <wp:docPr id="1" name="figure" descr="Figure 1: A realistic outdoor scene of a school pond in late afternoon light, with two teenagers crouched at the water's edge holding an open" title="Figure 1: A realistic outdoor scene of a school pond in late afternoon light, with two teenagers crouched at the water's edge holding an op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81500" cy="4381500"/>
                    </a:xfrm>
                    <a:prstGeom prst="rect">
                      <a:avLst/>
                    </a:prstGeom>
                  </pic:spPr>
                </pic:pic>
              </a:graphicData>
            </a:graphic>
          </wp:inline>
        </w:drawing>
      </w:r>
    </w:p>
    <w:p>
      <w:pPr>
        <w:spacing w:after="120"/>
      </w:pPr>
      <w:r>
        <w:t xml:space="preserve">Maya knelt by the pond, notebook open. "Look, Devon, two frog species, same pond, different calls." Devon crouched beside her. "That's their niche thing, right? Splitting up the space so they're not fighting for it." "Exactly. And check this duckweed, it's budding little clones off itself. No mate needed." "Boring way to reproduce," Devon laughed. "Efficient, though. My grandmother's roses do it too, through suckers off the roots, but they also make seeds. Both ways." Devon pointed at a heron wading nearby. "That heron eats fish, keeps the pond balanced. Take it away and everything shifts." "Predator and prey, mutualism, commensalism, parasitism—it's all connected," Maya said, sketching the heron. "So diversity isn't random." "No. It's survival, written into every one of them." Devon smiled. "Even.</w:t>
      </w:r>
    </w:p>
    <w:p>
      <w:pPr>
        <w:pStyle w:val="Heading2"/>
      </w:pPr>
      <w:r>
        <w:t xml:space="preserve">Words to know</w:t>
      </w:r>
    </w:p>
    <w:p>
      <w:pPr>
        <w:pStyle w:val="ListParagraph"/>
        <w:numPr>
          <w:ilvl w:val="0"/>
          <w:numId w:val="1"/>
        </w:numPr>
      </w:pPr>
      <w:r>
        <w:rPr>
          <w:b/>
          <w:bCs/>
        </w:rPr>
        <w:t xml:space="preserve">niche</w:t>
      </w:r>
      <w:r>
        <w:t xml:space="preserve">: The specific role and living space a species occupies within its ecosystem</w:t>
      </w:r>
    </w:p>
    <w:p>
      <w:pPr>
        <w:pStyle w:val="ListParagraph"/>
        <w:numPr>
          <w:ilvl w:val="0"/>
          <w:numId w:val="1"/>
        </w:numPr>
      </w:pPr>
      <w:r>
        <w:rPr>
          <w:b/>
          <w:bCs/>
        </w:rPr>
        <w:t xml:space="preserve">asexual reproduction</w:t>
      </w:r>
      <w:r>
        <w:t xml:space="preserve">: Reproduction from a single parent, such as budding, producing offspring identical to that parent</w:t>
      </w:r>
    </w:p>
    <w:p>
      <w:pPr>
        <w:pStyle w:val="ListParagraph"/>
        <w:numPr>
          <w:ilvl w:val="0"/>
          <w:numId w:val="1"/>
        </w:numPr>
      </w:pPr>
      <w:r>
        <w:rPr>
          <w:b/>
          <w:bCs/>
        </w:rPr>
        <w:t xml:space="preserve">mutualism</w:t>
      </w:r>
      <w:r>
        <w:t xml:space="preserve">: A symbiotic relationship where both species benefit</w:t>
      </w:r>
    </w:p>
    <w:p>
      <w:pPr>
        <w:pStyle w:val="ListParagraph"/>
        <w:numPr>
          <w:ilvl w:val="0"/>
          <w:numId w:val="1"/>
        </w:numPr>
      </w:pPr>
      <w:r>
        <w:rPr>
          <w:b/>
          <w:bCs/>
        </w:rPr>
        <w:t xml:space="preserve">runners</w:t>
      </w:r>
      <w:r>
        <w:t xml:space="preserve">: Horizontal plant stems that create new plants without seeds, a form of asexual reproduction</w:t>
      </w:r>
    </w:p>
    <w:p>
      <w:pPr>
        <w:spacing w:after="120"/>
      </w:pPr>
      <w:r>
        <w:t xml:space="preserve">Curriculum link: </w:t>
      </w:r>
      <w:hyperlink w:history="1" r:id="rIdetzbgesrz-htkqmmcl5i4">
        <w:r>
          <w:rPr>
            <w:color w:val="1e3a8a"/>
            <w:u w:val="single"/>
          </w:rPr>
          <w:t xml:space="preserve">Outcome</w:t>
        </w:r>
      </w:hyperlink>
      <w:r>
        <w:t xml:space="preserve">, </w:t>
      </w:r>
      <w:hyperlink w:history="1" r:id="rId77s6zbgjkqu8kfbnok3dt">
        <w:r>
          <w:rPr>
            <w:color w:val="1e3a8a"/>
            <w:u w:val="single"/>
          </w:rPr>
          <w:t xml:space="preserve">Outcome</w:t>
        </w:r>
      </w:hyperlink>
      <w:r>
        <w:t xml:space="preserve">, </w:t>
      </w:r>
      <w:hyperlink w:history="1" r:id="rIdvtf2kywml8w6jbl9vof9s">
        <w:r>
          <w:rPr>
            <w:color w:val="1e3a8a"/>
            <w:u w:val="single"/>
          </w:rPr>
          <w:t xml:space="preserve">Outcome</w:t>
        </w:r>
      </w:hyperlink>
      <w:r>
        <w:t xml:space="preserve">, </w:t>
      </w:r>
      <w:hyperlink w:history="1" r:id="rIdji2aivblp14ld8zo7jjbw">
        <w:r>
          <w:rPr>
            <w:color w:val="1e3a8a"/>
            <w:u w:val="single"/>
          </w:rPr>
          <w:t xml:space="preserve">Outcome</w:t>
        </w:r>
      </w:hyperlink>
    </w:p>
    <w:p>
      <w:pPr>
        <w:spacing w:after="120"/>
      </w:pPr>
      <w:hyperlink w:history="1" r:id="rId-zirqpncyiyfea_-qkmwb">
        <w:r>
          <w:rPr>
            <w:color w:val="1e3a8a"/>
            <w:u w:val="single"/>
          </w:rPr>
          <w:t xml:space="preserve">Listen to the narration</w:t>
        </w:r>
      </w:hyperlink>
    </w:p>
    <w:p/>
    <w:p>
      <w:r>
        <w:rPr>
          <w:color w:val="888888"/>
          <w:sz w:val="16"/>
          <w:szCs w:val="16"/>
        </w:rPr>
        <w:t xml:space="preserve">AILI audio story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etzbgesrz-htkqmmcl5i4" Type="http://schemas.openxmlformats.org/officeDocument/2006/relationships/hyperlink" Target="https://goa-cc-uat-aili-app-001.azurewebsites.net/explore/node/17391" TargetMode="External"/><Relationship Id="rId77s6zbgjkqu8kfbnok3dt" Type="http://schemas.openxmlformats.org/officeDocument/2006/relationships/hyperlink" Target="https://goa-cc-uat-aili-app-001.azurewebsites.net/explore/node/17391" TargetMode="External"/><Relationship Id="rIdvtf2kywml8w6jbl9vof9s" Type="http://schemas.openxmlformats.org/officeDocument/2006/relationships/hyperlink" Target="https://goa-cc-uat-aili-app-001.azurewebsites.net/explore/node/17392" TargetMode="External"/><Relationship Id="rIdji2aivblp14ld8zo7jjbw" Type="http://schemas.openxmlformats.org/officeDocument/2006/relationships/hyperlink" Target="https://goa-cc-uat-aili-app-001.azurewebsites.net/explore/node/17392" TargetMode="External"/><Relationship Id="rId-zirqpncyiyfea_-qkmwb" Type="http://schemas.openxmlformats.org/officeDocument/2006/relationships/hyperlink" Target="https://goa-cc-uat-aili-app-001.azurewebsites.net/api/generate/665c752f-aca8-4334-b495-f8ebd96b0101/asset/1427" TargetMode="External"/><Relationship Id="rId7" Type="http://schemas.openxmlformats.org/officeDocument/2006/relationships/image" Target="media/a142b8013edf7bd2527abffc4f36622e7c2003ab.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Pond Behind the School</dc:title>
  <dc:creator>AILI</dc:creator>
  <cp:lastModifiedBy>Un-named</cp:lastModifiedBy>
  <cp:revision>1</cp:revision>
  <dcterms:created xsi:type="dcterms:W3CDTF">2026-10-04T05:33:36.885Z</dcterms:created>
  <dcterms:modified xsi:type="dcterms:W3CDTF">2026-10-04T05:33:36.885Z</dcterms:modified>
</cp:coreProperties>
</file>

<file path=docProps/custom.xml><?xml version="1.0" encoding="utf-8"?>
<Properties xmlns="http://schemas.openxmlformats.org/officeDocument/2006/custom-properties" xmlns:vt="http://schemas.openxmlformats.org/officeDocument/2006/docPropsVTypes"/>
</file>