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Integers and Fractions: Match the Pairs</w:t>
      </w:r>
    </w:p>
    <w:p>
      <w:pPr>
        <w:spacing w:after="120"/>
      </w:pPr>
      <w:r>
        <w:t xml:space="preserve">Students work with integers and fractions by identifying key terms and their relationships. This game reinforces understanding of operations on positive and negative numbers (</w:t>
      </w:r>
      <w:hyperlink w:history="1" r:id="rIdolsjopx9dxvd16xzloxbj">
        <w:r>
          <w:rPr>
            <w:color w:val="1e3a8a"/>
            <w:u w:val="single"/>
          </w:rPr>
          <w:t xml:space="preserve">Outcome</w:t>
        </w:r>
      </w:hyperlink>
      <w:r>
        <w:t xml:space="preserve">) and multiplication and division of fractions (</w:t>
      </w:r>
      <w:hyperlink w:history="1" r:id="rId8bzgjnu5dmxnamhalnr32">
        <w:r>
          <w:rPr>
            <w:color w:val="1e3a8a"/>
            <w:u w:val="single"/>
          </w:rPr>
          <w:t xml:space="preserve">Outcome</w:t>
        </w:r>
      </w:hyperlink>
      <w:r>
        <w:t xml:space="preserve">). Players match vocabulary terms to their definitions, building fluency with the language of number operations.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Cut out the cards or use them as displayed.</w:t>
      </w:r>
    </w:p>
    <w:p>
      <w:pPr>
        <w:pStyle w:val="ListParagraph"/>
        <w:numPr>
          <w:ilvl w:val="0"/>
          <w:numId w:val="2"/>
        </w:numPr>
      </w:pPr>
      <w:r>
        <w:t xml:space="preserve">Match each term on the left to its definition or example on the right.</w:t>
      </w:r>
    </w:p>
    <w:p>
      <w:pPr>
        <w:pStyle w:val="ListParagraph"/>
        <w:numPr>
          <w:ilvl w:val="0"/>
          <w:numId w:val="2"/>
        </w:numPr>
      </w:pPr>
      <w:r>
        <w:t xml:space="preserve">Write your matches on a separate sheet or mark them directly on the game sheet.</w:t>
      </w:r>
    </w:p>
    <w:p>
      <w:pPr>
        <w:pStyle w:val="ListParagraph"/>
        <w:numPr>
          <w:ilvl w:val="0"/>
          <w:numId w:val="2"/>
        </w:numPr>
      </w:pPr>
      <w:r>
        <w:t xml:space="preserve">Check your answers against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reciprocal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Part of a whole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numerator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Multiplicative inverse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quotient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Result of division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dividend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Result of multiplication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integer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Number less than zero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negative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Top number of a fraction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product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Number being divided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fraction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Whole number including negatives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2</w:t>
      </w:r>
      <w:r>
        <w:t xml:space="preserve"> (reciprocal: Multiplicative inverse)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6</w:t>
      </w:r>
      <w:r>
        <w:t xml:space="preserve"> (numerator: Top number of a fraction)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3</w:t>
      </w:r>
      <w:r>
        <w:t xml:space="preserve"> (quotient: Result of division)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7</w:t>
      </w:r>
      <w:r>
        <w:t xml:space="preserve"> (dividend: Number being divided)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8</w:t>
      </w:r>
      <w:r>
        <w:t xml:space="preserve"> (integer: Whole number including negatives)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5</w:t>
      </w:r>
      <w:r>
        <w:t xml:space="preserve"> (negative: Number less than zero)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4</w:t>
      </w:r>
      <w:r>
        <w:t xml:space="preserve"> (product: Result of multiplication)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1</w:t>
      </w:r>
      <w:r>
        <w:t xml:space="preserve"> (fraction: Part of a whole)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sjopx9dxvd16xzloxbj" Type="http://schemas.openxmlformats.org/officeDocument/2006/relationships/hyperlink" Target="https://goa-cc-uat-aili-app-001.azurewebsites.net/explore/node/20871" TargetMode="External"/><Relationship Id="rId8bzgjnu5dmxnamhalnr32" Type="http://schemas.openxmlformats.org/officeDocument/2006/relationships/hyperlink" Target="https://goa-cc-uat-aili-app-001.azurewebsites.net/explore/node/20891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Integers and Fractions: Match the Pairs</dc:title>
  <dc:creator>AILI</dc:creator>
  <cp:lastModifiedBy>Un-named</cp:lastModifiedBy>
  <cp:revision>1</cp:revision>
  <dcterms:created xsi:type="dcterms:W3CDTF">2026-10-04T18:55:08.635Z</dcterms:created>
  <dcterms:modified xsi:type="dcterms:W3CDTF">2026-10-04T18:55:08.635Z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