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2 math</w:t>
      </w:r>
    </w:p>
    <w:p>
      <w:pPr>
        <w:pStyle w:val="Heading2"/>
      </w:pPr>
      <w:r>
        <w:t xml:space="preserve">Math</w:t>
      </w:r>
    </w:p>
    <w:p>
      <w:pPr>
        <w:spacing w:after="120"/>
      </w:pPr>
      <w:r>
        <w:t xml:space="preserve">Your daughter is building her sense of numbers this year, along with shapes, measuring, patterns, time, and data. Here is what each part means.</w:t>
      </w:r>
    </w:p>
    <w:p>
      <w:pPr>
        <w:spacing w:after="120"/>
      </w:pPr>
      <w:r>
        <w:rPr>
          <w:b/>
          <w:bCs/>
        </w:rPr>
        <w:t xml:space="preserve">Number</w:t>
      </w:r>
    </w:p>
    <w:p>
      <w:pPr>
        <w:spacing w:after="120"/>
      </w:pPr>
      <w:r>
        <w:t xml:space="preserve">Counting to 1000 is a big step. Your daughter will learn to count, compare, and work with numbers up to 1000, using things like beads, blocks, or a hundreds chart. </w:t>
      </w:r>
      <w:hyperlink w:history="1" r:id="rIdxbowt7qvc4_bzrzh4dmi0">
        <w:r>
          <w:rPr>
            <w:color w:val="1e3a8a"/>
            <w:u w:val="single"/>
          </w:rPr>
          <w:t xml:space="preserve">See the curriculum</w:t>
        </w:r>
      </w:hyperlink>
      <w:r>
        <w:t xml:space="preserve">.</w:t>
      </w:r>
    </w:p>
    <w:p>
      <w:pPr>
        <w:spacing w:after="120"/>
      </w:pPr>
      <w:r>
        <w:t xml:space="preserve">Addition and subtraction get bigger too. She will explore adding and subtracting numbers up to 100, figuring out different ways to solve problems like 47 + 26. </w:t>
      </w:r>
      <w:hyperlink w:history="1" r:id="rId78gh_mtjinskugblshivw">
        <w:r>
          <w:rPr>
            <w:color w:val="1e3a8a"/>
            <w:u w:val="single"/>
          </w:rPr>
          <w:t xml:space="preserve">See the curriculum</w:t>
        </w:r>
      </w:hyperlink>
      <w:r>
        <w:t xml:space="preserve">.</w:t>
      </w:r>
    </w:p>
    <w:p>
      <w:pPr>
        <w:spacing w:after="120"/>
      </w:pPr>
      <w:r>
        <w:t xml:space="preserve">Fractions start with simple, equal pieces. She will learn how a whole thing, like a pizza or a chocolate bar, can be split into equal parts, and name those parts (like one half or one third). </w:t>
      </w:r>
      <w:hyperlink w:history="1" r:id="rIdt6-nujqro4owqbwpoo1pw">
        <w:r>
          <w:rPr>
            <w:color w:val="1e3a8a"/>
            <w:u w:val="single"/>
          </w:rPr>
          <w:t xml:space="preserve">See the curriculum</w:t>
        </w:r>
      </w:hyperlink>
      <w:r>
        <w:t xml:space="preserve">.</w:t>
      </w:r>
    </w:p>
    <w:p>
      <w:pPr>
        <w:spacing w:after="120"/>
      </w:pPr>
      <w:r>
        <w:rPr>
          <w:b/>
          <w:bCs/>
        </w:rPr>
        <w:t xml:space="preserve">Geometry</w:t>
      </w:r>
    </w:p>
    <w:p>
      <w:pPr>
        <w:spacing w:after="120"/>
      </w:pPr>
      <w:r>
        <w:t xml:space="preserve">Students analyze and explain geometric attributes of shape. She will look closely at shapes, noticing things like the number of sides or corners, and explain what makes one shape different from another. </w:t>
      </w:r>
      <w:hyperlink w:history="1" r:id="rIdxqqd-fnpl7jjqcni-u0dg">
        <w:r>
          <w:rPr>
            <w:color w:val="1e3a8a"/>
            <w:u w:val="single"/>
          </w:rPr>
          <w:t xml:space="preserve">See the curriculum</w:t>
        </w:r>
      </w:hyperlink>
      <w:r>
        <w:t xml:space="preserve">.</w:t>
      </w:r>
    </w:p>
    <w:p>
      <w:pPr>
        <w:spacing w:after="120"/>
      </w:pPr>
      <w:r>
        <w:rPr>
          <w:b/>
          <w:bCs/>
        </w:rPr>
        <w:t xml:space="preserve">Measurement</w:t>
      </w:r>
    </w:p>
    <w:p>
      <w:pPr>
        <w:spacing w:after="120"/>
      </w:pPr>
      <w:r>
        <w:t xml:space="preserve">Length needs a way to be described. She will learn to measure how long something is and talk about it using proper units, like centimetres. </w:t>
      </w:r>
      <w:hyperlink w:history="1" r:id="rIduollyhb7sv1n5xk_gf4gr">
        <w:r>
          <w:rPr>
            <w:color w:val="1e3a8a"/>
            <w:u w:val="single"/>
          </w:rPr>
          <w:t xml:space="preserve">See the curriculum</w:t>
        </w:r>
      </w:hyperlink>
      <w:r>
        <w:t xml:space="preserve">.</w:t>
      </w:r>
    </w:p>
    <w:p>
      <w:pPr>
        <w:spacing w:after="120"/>
      </w:pPr>
      <w:r>
        <w:rPr>
          <w:b/>
          <w:bCs/>
        </w:rPr>
        <w:t xml:space="preserve">Patterns</w:t>
      </w:r>
    </w:p>
    <w:p>
      <w:pPr>
        <w:spacing w:after="120"/>
      </w:pPr>
      <w:r>
        <w:t xml:space="preserve">Patterns show up everywhere, once you know how to look. She will find, describe, and predict patterns in numbers, shapes, and everyday objects. </w:t>
      </w:r>
      <w:hyperlink w:history="1" r:id="rId23oruad68zek14fkrvjj4">
        <w:r>
          <w:rPr>
            <w:color w:val="1e3a8a"/>
            <w:u w:val="single"/>
          </w:rPr>
          <w:t xml:space="preserve">See the curriculum</w:t>
        </w:r>
      </w:hyperlink>
      <w:r>
        <w:t xml:space="preserve">.</w:t>
      </w:r>
    </w:p>
    <w:p>
      <w:pPr>
        <w:spacing w:after="120"/>
      </w:pPr>
      <w:r>
        <w:rPr>
          <w:b/>
          <w:bCs/>
        </w:rPr>
        <w:t xml:space="preserve">Time</w:t>
      </w:r>
    </w:p>
    <w:p>
      <w:pPr>
        <w:spacing w:after="120"/>
      </w:pPr>
      <w:r>
        <w:t xml:space="preserve">Time can be measured, just like length. She will learn how to talk about how long something takes and connect that to clocks and calendars. </w:t>
      </w:r>
      <w:hyperlink w:history="1" r:id="rIdhenvjg96-zik_5oeadaym">
        <w:r>
          <w:rPr>
            <w:color w:val="1e3a8a"/>
            <w:u w:val="single"/>
          </w:rPr>
          <w:t xml:space="preserve">See the curriculum</w:t>
        </w:r>
      </w:hyperlink>
      <w:r>
        <w:t xml:space="preserve">.</w:t>
      </w:r>
    </w:p>
    <w:p>
      <w:pPr>
        <w:spacing w:after="120"/>
      </w:pPr>
      <w:r>
        <w:rPr>
          <w:b/>
          <w:bCs/>
        </w:rPr>
        <w:t xml:space="preserve">Statistics</w:t>
      </w:r>
    </w:p>
    <w:p>
      <w:pPr>
        <w:spacing w:after="120"/>
      </w:pPr>
      <w:r>
        <w:t xml:space="preserve">Information can be collected and shown in pictures. She will learn how to gather simple data and show it in different ways, like a picture graph or a tally chart. </w:t>
      </w:r>
      <w:hyperlink w:history="1" r:id="rIdl74d_fwlljs-avetwldfj">
        <w:r>
          <w:rPr>
            <w:color w:val="1e3a8a"/>
            <w:u w:val="single"/>
          </w:rPr>
          <w:t xml:space="preserve">See the curriculum</w:t>
        </w:r>
      </w:hyperlink>
      <w:r>
        <w:t xml:space="preserve">.</w:t>
      </w:r>
    </w:p>
    <w:p>
      <w:pPr>
        <w:pStyle w:val="Heading2"/>
      </w:pPr>
      <w:r>
        <w:t xml:space="preserve">How to help at home</w:t>
      </w:r>
    </w:p>
    <w:p>
      <w:pPr>
        <w:pStyle w:val="Heading3"/>
      </w:pPr>
      <w:r>
        <w:t xml:space="preserve">Number</w:t>
      </w:r>
    </w:p>
    <w:p>
      <w:pPr>
        <w:pStyle w:val="ListParagraph"/>
        <w:numPr>
          <w:ilvl w:val="0"/>
          <w:numId w:val="1"/>
        </w:numPr>
      </w:pPr>
      <w:r>
        <w:t xml:space="preserve">Count together to 1000. Try counting jars, buttons, or steps, and stop partway to ask "what comes next?" This builds her sense of quantity. </w:t>
      </w:r>
      <w:hyperlink w:history="1" r:id="rIdiljzzhcg6dm5tk8jk-6l1">
        <w:r>
          <w:rPr>
            <w:color w:val="1e3a8a"/>
            <w:u w:val="single"/>
          </w:rPr>
          <w:t xml:space="preserve">See the curriculum</w:t>
        </w:r>
      </w:hyperlink>
      <w:r>
        <w:t xml:space="preserve">.</w:t>
      </w:r>
    </w:p>
    <w:p>
      <w:pPr>
        <w:pStyle w:val="ListParagraph"/>
        <w:numPr>
          <w:ilvl w:val="0"/>
          <w:numId w:val="1"/>
        </w:numPr>
      </w:pPr>
      <w:r>
        <w:t xml:space="preserve">Play simple addition and subtraction games with dice or cards. Ask her to add up the numbers on two dice, or take away a card and figure out what is left. </w:t>
      </w:r>
      <w:hyperlink w:history="1" r:id="rId3i0mmxboijtyx-bkyli_b">
        <w:r>
          <w:rPr>
            <w:color w:val="1e3a8a"/>
            <w:u w:val="single"/>
          </w:rPr>
          <w:t xml:space="preserve">See the curriculum</w:t>
        </w:r>
      </w:hyperlink>
      <w:r>
        <w:t xml:space="preserve">.</w:t>
      </w:r>
    </w:p>
    <w:p>
      <w:pPr>
        <w:pStyle w:val="ListParagraph"/>
        <w:numPr>
          <w:ilvl w:val="0"/>
          <w:numId w:val="1"/>
        </w:numPr>
      </w:pPr>
      <w:r>
        <w:t xml:space="preserve">Cut a sandwich or an orange into equal parts at snack time. Ask her to name the parts, like "half" or "a third," to connect food to fractions. </w:t>
      </w:r>
      <w:hyperlink w:history="1" r:id="rId4xmvdudslsdrbteciov2b">
        <w:r>
          <w:rPr>
            <w:color w:val="1e3a8a"/>
            <w:u w:val="single"/>
          </w:rPr>
          <w:t xml:space="preserve">See the curriculum</w:t>
        </w:r>
      </w:hyperlink>
      <w:r>
        <w:t xml:space="preserve">.</w:t>
      </w:r>
    </w:p>
    <w:p>
      <w:pPr>
        <w:pStyle w:val="Heading3"/>
      </w:pPr>
      <w:r>
        <w:t xml:space="preserve">Geometry</w:t>
      </w:r>
    </w:p>
    <w:p>
      <w:pPr>
        <w:pStyle w:val="ListParagraph"/>
        <w:numPr>
          <w:ilvl w:val="0"/>
          <w:numId w:val="1"/>
        </w:numPr>
      </w:pPr>
      <w:r>
        <w:t xml:space="preserve">Go on a shape hunt around the house. Look at windows, plates, and boxes, and ask her to describe what shape each one is and why. </w:t>
      </w:r>
      <w:hyperlink w:history="1" r:id="rId3g34uuuvthztnvhhxmfrx">
        <w:r>
          <w:rPr>
            <w:color w:val="1e3a8a"/>
            <w:u w:val="single"/>
          </w:rPr>
          <w:t xml:space="preserve">See the curriculum</w:t>
        </w:r>
      </w:hyperlink>
      <w:r>
        <w:t xml:space="preserve">.</w:t>
      </w:r>
    </w:p>
    <w:p>
      <w:pPr>
        <w:pStyle w:val="Heading3"/>
      </w:pPr>
      <w:r>
        <w:t xml:space="preserve">Measurement</w:t>
      </w:r>
    </w:p>
    <w:p>
      <w:pPr>
        <w:pStyle w:val="ListParagraph"/>
        <w:numPr>
          <w:ilvl w:val="0"/>
          <w:numId w:val="1"/>
        </w:numPr>
      </w:pPr>
      <w:r>
        <w:t xml:space="preserve">Measure things around the house with a ruler or tape measure, like a table or a bookshelf. Ask her to say the length using centimetres, which practices real measuring language. </w:t>
      </w:r>
      <w:hyperlink w:history="1" r:id="rIdgtg3it9yubgt2txf0-ag-">
        <w:r>
          <w:rPr>
            <w:color w:val="1e3a8a"/>
            <w:u w:val="single"/>
          </w:rPr>
          <w:t xml:space="preserve">See the curriculum</w:t>
        </w:r>
      </w:hyperlink>
      <w:r>
        <w:t xml:space="preserve">.</w:t>
      </w:r>
    </w:p>
    <w:p>
      <w:pPr>
        <w:pStyle w:val="Heading3"/>
      </w:pPr>
      <w:r>
        <w:t xml:space="preserve">Patterns</w:t>
      </w:r>
    </w:p>
    <w:p>
      <w:pPr>
        <w:pStyle w:val="ListParagraph"/>
        <w:numPr>
          <w:ilvl w:val="0"/>
          <w:numId w:val="1"/>
        </w:numPr>
      </w:pPr>
      <w:r>
        <w:t xml:space="preserve">Notice patterns in daily life, like on wallpaper, clothing, or a tiled floor. Ask her what comes next in the pattern, which builds her pattern-spotting skills. </w:t>
      </w:r>
      <w:hyperlink w:history="1" r:id="rIdg39h4ic-rgnswjp4xh-kz">
        <w:r>
          <w:rPr>
            <w:color w:val="1e3a8a"/>
            <w:u w:val="single"/>
          </w:rPr>
          <w:t xml:space="preserve">See the curriculum</w:t>
        </w:r>
      </w:hyperlink>
      <w:r>
        <w:t xml:space="preserve">.</w:t>
      </w:r>
    </w:p>
    <w:p>
      <w:pPr>
        <w:pStyle w:val="ListParagraph"/>
        <w:numPr>
          <w:ilvl w:val="0"/>
          <w:numId w:val="1"/>
        </w:numPr>
      </w:pPr>
      <w:r>
        <w:t xml:space="preserve">Build a repeating pattern with blocks or coloured buttons and ask her to continue it. </w:t>
      </w:r>
      <w:hyperlink w:history="1" r:id="rId-toa7kx8hynzmzilr56wz">
        <w:r>
          <w:rPr>
            <w:color w:val="1e3a8a"/>
            <w:u w:val="single"/>
          </w:rPr>
          <w:t xml:space="preserve">See the curriculum</w:t>
        </w:r>
      </w:hyperlink>
      <w:r>
        <w:t xml:space="preserve">.</w:t>
      </w:r>
    </w:p>
    <w:p>
      <w:pPr>
        <w:pStyle w:val="Heading3"/>
      </w:pPr>
      <w:r>
        <w:t xml:space="preserve">Time</w:t>
      </w:r>
    </w:p>
    <w:p>
      <w:pPr>
        <w:pStyle w:val="ListParagraph"/>
        <w:numPr>
          <w:ilvl w:val="0"/>
          <w:numId w:val="1"/>
        </w:numPr>
      </w:pPr>
      <w:r>
        <w:t xml:space="preserve">Talk about how long everyday activities take, like brushing teeth or eating dinner. Use a clock or timer together to connect the idea of time to real minutes. </w:t>
      </w:r>
      <w:hyperlink w:history="1" r:id="rId92mgvzwk7cmmyyx7-qx0a">
        <w:r>
          <w:rPr>
            <w:color w:val="1e3a8a"/>
            <w:u w:val="single"/>
          </w:rPr>
          <w:t xml:space="preserve">See the curriculum</w:t>
        </w:r>
      </w:hyperlink>
      <w:r>
        <w:t xml:space="preserve">.</w:t>
      </w:r>
    </w:p>
    <w:p>
      <w:pPr>
        <w:pStyle w:val="Heading3"/>
      </w:pPr>
      <w:r>
        <w:t xml:space="preserve">Statistics</w:t>
      </w:r>
    </w:p>
    <w:p>
      <w:pPr>
        <w:pStyle w:val="ListParagraph"/>
        <w:numPr>
          <w:ilvl w:val="0"/>
          <w:numId w:val="1"/>
        </w:numPr>
      </w:pPr>
      <w:r>
        <w:t xml:space="preserve">Ask her to sort and count things at home, like socks by colour or fruit by type, then draw a simple picture graph together. This turns everyday sorting into real data practice. </w:t>
      </w:r>
      <w:hyperlink w:history="1" r:id="rIdecum0f0uq1aeecoyqrkki">
        <w:r>
          <w:rPr>
            <w:color w:val="1e3a8a"/>
            <w:u w:val="single"/>
          </w:rPr>
          <w:t xml:space="preserve">See the curriculum</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bowt7qvc4_bzrzh4dmi0" Type="http://schemas.openxmlformats.org/officeDocument/2006/relationships/hyperlink" Target="https://goa-cc-uat-aili-app-001.azurewebsites.net/explore/node/29822" TargetMode="External"/><Relationship Id="rId78gh_mtjinskugblshivw" Type="http://schemas.openxmlformats.org/officeDocument/2006/relationships/hyperlink" Target="https://goa-cc-uat-aili-app-001.azurewebsites.net/explore/node/29844" TargetMode="External"/><Relationship Id="rIdt6-nujqro4owqbwpoo1pw" Type="http://schemas.openxmlformats.org/officeDocument/2006/relationships/hyperlink" Target="https://goa-cc-uat-aili-app-001.azurewebsites.net/explore/node/29854" TargetMode="External"/><Relationship Id="rIdxqqd-fnpl7jjqcni-u0dg" Type="http://schemas.openxmlformats.org/officeDocument/2006/relationships/hyperlink" Target="https://goa-cc-uat-aili-app-001.azurewebsites.net/explore/node/29861" TargetMode="External"/><Relationship Id="rIduollyhb7sv1n5xk_gf4gr" Type="http://schemas.openxmlformats.org/officeDocument/2006/relationships/hyperlink" Target="https://goa-cc-uat-aili-app-001.azurewebsites.net/explore/node/29872" TargetMode="External"/><Relationship Id="rId23oruad68zek14fkrvjj4" Type="http://schemas.openxmlformats.org/officeDocument/2006/relationships/hyperlink" Target="https://goa-cc-uat-aili-app-001.azurewebsites.net/explore/node/29883" TargetMode="External"/><Relationship Id="rIdhenvjg96-zik_5oeadaym" Type="http://schemas.openxmlformats.org/officeDocument/2006/relationships/hyperlink" Target="https://goa-cc-uat-aili-app-001.azurewebsites.net/explore/node/29894" TargetMode="External"/><Relationship Id="rIdl74d_fwlljs-avetwldfj" Type="http://schemas.openxmlformats.org/officeDocument/2006/relationships/hyperlink" Target="https://goa-cc-uat-aili-app-001.azurewebsites.net/explore/node/29905" TargetMode="External"/><Relationship Id="rIdiljzzhcg6dm5tk8jk-6l1" Type="http://schemas.openxmlformats.org/officeDocument/2006/relationships/hyperlink" Target="https://goa-cc-uat-aili-app-001.azurewebsites.net/explore/node/29822" TargetMode="External"/><Relationship Id="rId3i0mmxboijtyx-bkyli_b" Type="http://schemas.openxmlformats.org/officeDocument/2006/relationships/hyperlink" Target="https://goa-cc-uat-aili-app-001.azurewebsites.net/explore/node/29844" TargetMode="External"/><Relationship Id="rId4xmvdudslsdrbteciov2b" Type="http://schemas.openxmlformats.org/officeDocument/2006/relationships/hyperlink" Target="https://goa-cc-uat-aili-app-001.azurewebsites.net/explore/node/29854" TargetMode="External"/><Relationship Id="rId3g34uuuvthztnvhhxmfrx" Type="http://schemas.openxmlformats.org/officeDocument/2006/relationships/hyperlink" Target="https://goa-cc-uat-aili-app-001.azurewebsites.net/explore/node/29861" TargetMode="External"/><Relationship Id="rIdgtg3it9yubgt2txf0-ag-" Type="http://schemas.openxmlformats.org/officeDocument/2006/relationships/hyperlink" Target="https://goa-cc-uat-aili-app-001.azurewebsites.net/explore/node/29872" TargetMode="External"/><Relationship Id="rIdg39h4ic-rgnswjp4xh-kz" Type="http://schemas.openxmlformats.org/officeDocument/2006/relationships/hyperlink" Target="https://goa-cc-uat-aili-app-001.azurewebsites.net/explore/node/29883" TargetMode="External"/><Relationship Id="rId-toa7kx8hynzmzilr56wz" Type="http://schemas.openxmlformats.org/officeDocument/2006/relationships/hyperlink" Target="https://goa-cc-uat-aili-app-001.azurewebsites.net/explore/node/29883" TargetMode="External"/><Relationship Id="rId92mgvzwk7cmmyyx7-qx0a" Type="http://schemas.openxmlformats.org/officeDocument/2006/relationships/hyperlink" Target="https://goa-cc-uat-aili-app-001.azurewebsites.net/explore/node/29894" TargetMode="External"/><Relationship Id="rIdecum0f0uq1aeecoyqrkki" Type="http://schemas.openxmlformats.org/officeDocument/2006/relationships/hyperlink" Target="https://goa-cc-uat-aili-app-001.azurewebsites.net/explore/node/29905"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2 math</dc:title>
  <dc:creator>AILI</dc:creator>
  <cp:lastModifiedBy>Un-named</cp:lastModifiedBy>
  <cp:revision>1</cp:revision>
  <dcterms:created xsi:type="dcterms:W3CDTF">2026-10-04T07:25:08.170Z</dcterms:created>
  <dcterms:modified xsi:type="dcterms:W3CDTF">2026-10-04T07:25:08.170Z</dcterms:modified>
</cp:coreProperties>
</file>

<file path=docProps/custom.xml><?xml version="1.0" encoding="utf-8"?>
<Properties xmlns="http://schemas.openxmlformats.org/officeDocument/2006/custom-properties" xmlns:vt="http://schemas.openxmlformats.org/officeDocument/2006/docPropsVTypes"/>
</file>