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Addition and Subtraction Maze</w:t>
      </w:r>
    </w:p>
    <w:p>
      <w:pPr>
        <w:spacing w:after="120"/>
      </w:pPr>
      <w:r>
        <w:t xml:space="preserve">Grade 2 students investigate addition and subtraction within 100 (</w:t>
      </w:r>
      <w:hyperlink w:history="1" r:id="rIdc949uq6_fqwquqfs32ktn">
        <w:r>
          <w:rPr>
            <w:color w:val="1e3a8a"/>
            <w:u w:val="single"/>
          </w:rPr>
          <w:t xml:space="preserve">Outcome</w:t>
        </w:r>
      </w:hyperlink>
      <w:r>
        <w:t xml:space="preserve">). This maze is a path-finding activity; to connect it to the outcome, each corridor junction should be labelled with an addition or subtraction question within 100 (e.g., 47 + 25, 62 − 18) so that students can only advance by solving correctly. The number sense behind the maze connects to the big idea that quantity can be measured, compared, and operated on with numbers (</w:t>
      </w:r>
      <w:hyperlink w:history="1" r:id="rIdrtnypk2mm_y3_fv3wapo7">
        <w:r>
          <w:rPr>
            <w:color w:val="1e3a8a"/>
            <w:u w:val="single"/>
          </w:rPr>
          <w:t xml:space="preserve">Topic</w:t>
        </w:r>
      </w:hyperlink>
      <w:r>
        <w:t xml:space="preserve">).</w:t>
      </w:r>
    </w:p>
    <w:p>
      <w:pPr>
        <w:pStyle w:val="Heading2"/>
      </w:pPr>
      <w:r>
        <w:t xml:space="preserve">How to play</w:t>
      </w:r>
    </w:p>
    <w:p>
      <w:pPr>
        <w:spacing w:after="120"/>
      </w:pPr>
      <w:r>
        <w:t xml:space="preserve">Find the entrance marked on the maze. Find the exit marked on the maze.</w:t>
      </w:r>
    </w:p>
    <w:p>
      <w:pPr>
        <w:spacing w:after="120"/>
      </w:pPr>
      <w:r>
        <w:t xml:space="preserve">Draw one path from the entrance to the exit. Move through open corridors only. Never cross a wall.</w:t>
      </w:r>
    </w:p>
    <w:p>
      <w:pPr>
        <w:spacing w:after="120"/>
      </w:pPr>
      <w:r>
        <w:t xml:space="preserve">Move up, down, left, or right. Do not move through corners.</w:t>
      </w:r>
    </w:p>
    <w:p>
      <w:pPr>
        <w:spacing w:after="120"/>
      </w:pPr>
      <w:r>
        <w:t xml:space="preserve">When you think you found the path, check it against the answer key.</w:t>
      </w:r>
    </w:p>
    <w:p>
      <w:pPr>
        <w:pStyle w:val="Heading2"/>
      </w:pPr>
      <w:r>
        <w:t xml:space="preserve">The maze</w:t>
      </w:r>
    </w:p>
    <w:p>
      <w:pPr>
        <w:jc w:val="center"/>
      </w:pPr>
      <w:r>
        <w:drawing>
          <wp:inline distT="0" distB="0" distL="0" distR="0">
            <wp:extent cx="4381500" cy="443865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38650"/>
                    </a:xfrm>
                    <a:prstGeom prst="rect">
                      <a:avLst/>
                    </a:prstGeom>
                  </pic:spPr>
                </pic:pic>
              </a:graphicData>
            </a:graphic>
          </wp:inline>
        </w:drawing>
      </w:r>
    </w:p>
    <w:p>
      <w:pPr>
        <w:pStyle w:val="Heading2"/>
      </w:pPr>
      <w:r>
        <w:t xml:space="preserve">Answer key</w:t>
      </w:r>
    </w:p>
    <w:p>
      <w:pPr>
        <w:jc w:val="center"/>
      </w:pPr>
      <w:r>
        <w:drawing>
          <wp:inline distT="0" distB="0" distL="0" distR="0">
            <wp:extent cx="4381500" cy="47434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743450"/>
                    </a:xfrm>
                    <a:prstGeom prst="rect">
                      <a:avLst/>
                    </a:prstGeom>
                  </pic:spPr>
                </pic:pic>
              </a:graphicData>
            </a:graphic>
          </wp:inline>
        </w:drawing>
      </w:r>
    </w:p>
    <w:p>
      <w:pPr>
        <w:spacing w:after="120"/>
      </w:pPr>
      <w:r>
        <w:t xml:space="preserve">Path: down 2, right 1, down 1, left 1, down 1, right 2, down 1, left 1, down 1, right 2, down 2, right 1, down 1, right 2, up 1, left 1, up 1, right 1, up 1, right 2, up 1, left 1, up 1, left 1, down 1, left 1, up 1, left 1, up 1, left 1, up 1, right 2, up 1, right 1, up 1, right 3, down 9</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949uq6_fqwquqfs32ktn" Type="http://schemas.openxmlformats.org/officeDocument/2006/relationships/hyperlink" Target="https://goa-cc-uat-aili-app-001.azurewebsites.net/explore/node/29844" TargetMode="External"/><Relationship Id="rIdrtnypk2mm_y3_fv3wapo7" Type="http://schemas.openxmlformats.org/officeDocument/2006/relationships/hyperlink" Target="https://goa-cc-uat-aili-app-001.azurewebsites.net/explore/node/29820" TargetMode="External"/><Relationship Id="rId7" Type="http://schemas.openxmlformats.org/officeDocument/2006/relationships/image" Target="media/3280db587ff10cb8d807e7637bf4ea0f4efb5ee2.png"/><Relationship Id="rId8" Type="http://schemas.openxmlformats.org/officeDocument/2006/relationships/image" Target="media/407d5404aec0329d83c0724aeebca4d4deb079a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Addition and Subtraction Maze</dc:title>
  <dc:creator>AILI</dc:creator>
  <cp:lastModifiedBy>Un-named</cp:lastModifiedBy>
  <cp:revision>1</cp:revision>
  <dcterms:created xsi:type="dcterms:W3CDTF">2026-10-04T06:12:03.365Z</dcterms:created>
  <dcterms:modified xsi:type="dcterms:W3CDTF">2026-10-04T06:12:03.365Z</dcterms:modified>
</cp:coreProperties>
</file>

<file path=docProps/custom.xml><?xml version="1.0" encoding="utf-8"?>
<Properties xmlns="http://schemas.openxmlformats.org/officeDocument/2006/custom-properties" xmlns:vt="http://schemas.openxmlformats.org/officeDocument/2006/docPropsVTypes"/>
</file>