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Students investigate addition and subtraction within 100 (</w:t>
      </w:r>
      <w:hyperlink w:history="1" r:id="rIdszyw1gzmfgvrw9kaflp_4">
        <w:r>
          <w:rPr>
            <w:color w:val="1e3a8a"/>
            <w:u w:val="single"/>
          </w:rPr>
          <w:t xml:space="preserve">Outcome</w:t>
        </w:r>
      </w:hyperlink>
      <w:r>
        <w:t xml:space="preserve">). This sheet practises strategies for adding and subtracting two-digit numbers, including making multiples of ten (</w:t>
      </w:r>
      <w:hyperlink w:history="1" r:id="rId3do4dvceohxdoybnk99kt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Solve each problem.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Problem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Answer</w:t>
            </w:r>
          </w:p>
        </w:tc>
      </w:tr>
      <w:tr>
        <w:trPr>
          <w:tblHeader w:val="false"/>
        </w:trPr>
        <w:tc>
          <w:p>
            <w:r>
              <w:t xml:space="preserve">23 + 15 =</w:t>
            </w:r>
          </w:p>
        </w:tc>
        <w:tc>
          <w:p>
            <w:r>
              <w:t xml:space="preserve">_______</w:t>
            </w:r>
          </w:p>
        </w:tc>
      </w:tr>
      <w:tr>
        <w:trPr>
          <w:tblHeader w:val="false"/>
        </w:trPr>
        <w:tc>
          <w:p>
            <w:r>
              <w:t xml:space="preserve">47 − 20 =</w:t>
            </w:r>
          </w:p>
        </w:tc>
        <w:tc>
          <w:p>
            <w:r>
              <w:t xml:space="preserve">_______</w:t>
            </w:r>
          </w:p>
        </w:tc>
      </w:tr>
      <w:tr>
        <w:trPr>
          <w:tblHeader w:val="false"/>
        </w:trPr>
        <w:tc>
          <w:p>
            <w:r>
              <w:t xml:space="preserve">34 + 22 =</w:t>
            </w:r>
          </w:p>
        </w:tc>
        <w:tc>
          <w:p>
            <w:r>
              <w:t xml:space="preserve">_______</w:t>
            </w:r>
          </w:p>
        </w:tc>
      </w:tr>
    </w:tbl>
    <w:p/>
    <w:p>
      <w:pPr>
        <w:pStyle w:val="ListParagraph"/>
        <w:numPr>
          <w:ilvl w:val="0"/>
          <w:numId w:val="2"/>
        </w:numPr>
      </w:pPr>
      <w:r>
        <w:t xml:space="preserve">Fill in the missing number.</w:t>
      </w:r>
    </w:p>
    <w:p>
      <w:pPr>
        <w:spacing w:after="120"/>
      </w:pPr>
      <w:r>
        <w:t xml:space="preserve">28 + _______ = 50</w:t>
      </w:r>
    </w:p>
    <w:p>
      <w:pPr>
        <w:pStyle w:val="ListParagraph"/>
        <w:numPr>
          <w:ilvl w:val="0"/>
          <w:numId w:val="2"/>
        </w:numPr>
      </w:pPr>
      <w:r>
        <w:t xml:space="preserve">Which number sentence matches the picture? Choose A, B, C, or D.</w:t>
      </w:r>
    </w:p>
    <w:p>
      <w:pPr>
        <w:spacing w:after="120"/>
      </w:pPr>
      <w:r>
        <w:t xml:space="preserve">There are 16 red apples and 13 green apples.</w:t>
      </w:r>
    </w:p>
    <w:p>
      <w:pPr>
        <w:spacing w:after="120"/>
      </w:pPr>
      <w:r>
        <w:t xml:space="preserve">A) 16 − 13 = 3</w:t>
      </w:r>
      <w:r>
        <w:br/>
        <w:t xml:space="preserve"/>
      </w:r>
      <w:r>
        <w:t xml:space="preserve">B) 16 + 13 = 29</w:t>
      </w:r>
      <w:r>
        <w:br/>
        <w:t xml:space="preserve"/>
      </w:r>
      <w:r>
        <w:t xml:space="preserve">C) 13 + 16 = 29</w:t>
      </w:r>
      <w:r>
        <w:br/>
        <w:t xml:space="preserve"/>
      </w:r>
      <w:r>
        <w:t xml:space="preserve">D) 20 − 13 = 7</w:t>
      </w:r>
    </w:p>
    <w:p>
      <w:pPr>
        <w:pStyle w:val="ListParagraph"/>
        <w:numPr>
          <w:ilvl w:val="0"/>
          <w:numId w:val="2"/>
        </w:numPr>
      </w:pPr>
      <w:r>
        <w:t xml:space="preserve">Show two different ways to make 35 using addition (</w:t>
      </w:r>
      <w:hyperlink w:history="1" r:id="rId4sw56yngovpp1novjno6q">
        <w:r>
          <w:rPr>
            <w:color w:val="1e3a8a"/>
            <w:u w:val="single"/>
          </w:rPr>
          <w:t xml:space="preserve">Understanding</w:t>
        </w:r>
      </w:hyperlink>
      <w:r>
        <w:t xml:space="preserve">). You can use more than two numbers (</w:t>
      </w:r>
      <w:hyperlink w:history="1" r:id="rIdejcqnmbrps68c4qbm2wz1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Way 1: _______ + _______ = 35</w:t>
      </w:r>
    </w:p>
    <w:p>
      <w:pPr>
        <w:spacing w:after="120"/>
      </w:pPr>
      <w:r>
        <w:t xml:space="preserve">Way 2: _______ + _______ + _______ = 35</w:t>
      </w:r>
    </w:p>
    <w:p>
      <w:pPr>
        <w:pStyle w:val="ListParagraph"/>
        <w:numPr>
          <w:ilvl w:val="0"/>
          <w:numId w:val="2"/>
        </w:numPr>
      </w:pPr>
      <w:r>
        <w:t xml:space="preserve">Check this answer using the opposite operation (</w:t>
      </w:r>
      <w:hyperlink w:history="1" r:id="rIdj2p3qkrsko6nhg_vtfgyd">
        <w:r>
          <w:rPr>
            <w:color w:val="1e3a8a"/>
            <w:u w:val="single"/>
          </w:rPr>
          <w:t xml:space="preserve">Skills</w:t>
        </w:r>
      </w:hyperlink>
      <w:r>
        <w:t xml:space="preserve">). Is it correct?</w:t>
      </w:r>
    </w:p>
    <w:p>
      <w:pPr>
        <w:spacing w:after="120"/>
      </w:pPr>
      <w:r>
        <w:t xml:space="preserve">24 + 31 = 55</w:t>
      </w:r>
    </w:p>
    <w:p>
      <w:pPr>
        <w:spacing w:after="120"/>
      </w:pPr>
      <w:r>
        <w:t xml:space="preserve">Check: 55 − 31 = _______</w:t>
      </w:r>
    </w:p>
    <w:p>
      <w:pPr>
        <w:spacing w:after="120"/>
      </w:pPr>
      <w:r>
        <w:t xml:space="preserve">Is the answer correct? Yes / No</w:t>
      </w:r>
    </w:p>
    <w:p>
      <w:pPr>
        <w:pStyle w:val="ListParagraph"/>
        <w:numPr>
          <w:ilvl w:val="0"/>
          <w:numId w:val="2"/>
        </w:numPr>
      </w:pPr>
      <w:r>
        <w:t xml:space="preserve">Solve the problem.</w:t>
      </w:r>
    </w:p>
    <w:p>
      <w:pPr>
        <w:spacing w:after="120"/>
      </w:pPr>
      <w:r>
        <w:t xml:space="preserve">Maya has 42 stickers. She gets 18 more stickers. How many stickers does Maya have now?</w:t>
      </w:r>
    </w:p>
    <w:p>
      <w:pPr>
        <w:spacing w:after="120"/>
      </w:pPr>
      <w:r>
        <w:t xml:space="preserve">_______ stickers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38; 27; 56</w:t>
      </w:r>
    </w:p>
    <w:p>
      <w:pPr>
        <w:pStyle w:val="ListParagraph"/>
        <w:numPr>
          <w:ilvl w:val="0"/>
          <w:numId w:val="2"/>
        </w:numPr>
      </w:pPr>
      <w:r>
        <w:t xml:space="preserve">22</w:t>
      </w:r>
    </w:p>
    <w:p>
      <w:pPr>
        <w:pStyle w:val="ListParagraph"/>
        <w:numPr>
          <w:ilvl w:val="0"/>
          <w:numId w:val="2"/>
        </w:numPr>
      </w:pPr>
      <w:r>
        <w:t xml:space="preserve">B (accept C as equivalent)</w:t>
      </w:r>
    </w:p>
    <w:p>
      <w:pPr>
        <w:pStyle w:val="ListParagraph"/>
        <w:numPr>
          <w:ilvl w:val="0"/>
          <w:numId w:val="2"/>
        </w:numPr>
      </w:pPr>
      <w:r>
        <w:t xml:space="preserve">Way 1: 20 + 15 = 35 (accept any two numbers that sum to 35); Way 2: 10 + 10 + 15 = 35 (accept any three numbers that sum to 35)</w:t>
      </w:r>
    </w:p>
    <w:p>
      <w:pPr>
        <w:pStyle w:val="ListParagraph"/>
        <w:numPr>
          <w:ilvl w:val="0"/>
          <w:numId w:val="2"/>
        </w:numPr>
      </w:pPr>
      <w:r>
        <w:t xml:space="preserve">24; Yes, because 24 + 31 = 55.</w:t>
      </w:r>
    </w:p>
    <w:p>
      <w:pPr>
        <w:pStyle w:val="ListParagraph"/>
        <w:numPr>
          <w:ilvl w:val="0"/>
          <w:numId w:val="2"/>
        </w:numPr>
      </w:pPr>
      <w:r>
        <w:t xml:space="preserve">60 stickers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yw1gzmfgvrw9kaflp_4" Type="http://schemas.openxmlformats.org/officeDocument/2006/relationships/hyperlink" Target="https://goa-cc-uat-aili-app-001.azurewebsites.net/explore/node/29844" TargetMode="External"/><Relationship Id="rId3do4dvceohxdoybnk99kt" Type="http://schemas.openxmlformats.org/officeDocument/2006/relationships/hyperlink" Target="https://goa-cc-uat-aili-app-001.azurewebsites.net/explore/node/29850" TargetMode="External"/><Relationship Id="rId4sw56yngovpp1novjno6q" Type="http://schemas.openxmlformats.org/officeDocument/2006/relationships/hyperlink" Target="https://goa-cc-uat-aili-app-001.azurewebsites.net/explore/node/29847" TargetMode="External"/><Relationship Id="rIdejcqnmbrps68c4qbm2wz1" Type="http://schemas.openxmlformats.org/officeDocument/2006/relationships/hyperlink" Target="https://goa-cc-uat-aili-app-001.azurewebsites.net/explore/node/29848" TargetMode="External"/><Relationship Id="rIdj2p3qkrsko6nhg_vtfgyd" Type="http://schemas.openxmlformats.org/officeDocument/2006/relationships/hyperlink" Target="https://goa-cc-uat-aili-app-001.azurewebsites.net/explore/node/29852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2026-10-04T10:07:27.291Z</dcterms:created>
  <dcterms:modified xsi:type="dcterms:W3CDTF">2026-10-04T10:07:27.291Z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