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Worldviews Quiz</w:t>
      </w:r>
    </w:p>
    <w:p>
      <w:pPr>
        <w:spacing w:after="120"/>
      </w:pPr>
      <w:r>
        <w:rPr>
          <w:i/>
          <w:iCs/>
        </w:rPr>
        <w:t xml:space="preserve">Time: 20 min. 6 questions.</w:t>
      </w:r>
    </w:p>
    <w:p>
      <w:pPr>
        <w:pStyle w:val="Heading2"/>
      </w:pPr>
      <w:r>
        <w:t xml:space="preserve">Instructions</w:t>
      </w:r>
    </w:p>
    <w:p>
      <w:pPr>
        <w:spacing w:after="120"/>
      </w:pPr>
      <w:r>
        <w:t xml:space="preserve">Answer each question in complete sentences unless it asks for a letter or a number. Use what you have learned about Renaissance Europe and how it shaped a Western worldview. You may refer to your notes for the short answer questions.</w:t>
      </w:r>
    </w:p>
    <w:p>
      <w:pPr>
        <w:pStyle w:val="Heading2"/>
      </w:pPr>
      <w:r>
        <w:t xml:space="preserve">Questions</w:t>
      </w:r>
    </w:p>
    <w:p>
      <w:pPr>
        <w:pStyle w:val="ListParagraph"/>
        <w:numPr>
          <w:ilvl w:val="0"/>
          <w:numId w:val="2"/>
        </w:numPr>
      </w:pPr>
      <w:r>
        <w:t xml:space="preserve">Which city-state is named in the curriculum as an example of a powerful trading center that emerged from increased Renaissance trade?</w:t>
      </w:r>
    </w:p>
    <w:p>
      <w:pPr>
        <w:spacing w:after="120"/>
      </w:pPr>
      <w:r>
        <w:t xml:space="preserve">A) Paris</w:t>
      </w:r>
      <w:r>
        <w:br/>
        <w:t xml:space="preserve"/>
      </w:r>
      <w:r>
        <w:t xml:space="preserve">B) Venice</w:t>
      </w:r>
      <w:r>
        <w:br/>
        <w:t xml:space="preserve"/>
      </w:r>
      <w:r>
        <w:t xml:space="preserve">C) Berlin</w:t>
      </w:r>
      <w:r>
        <w:br/>
        <w:t xml:space="preserve"/>
      </w:r>
      <w:r>
        <w:t xml:space="preserve">D) Madrid</w:t>
      </w:r>
    </w:p>
    <w:p>
      <w:pPr>
        <w:spacing w:after="120"/>
      </w:pPr>
      <w:r>
        <w:t xml:space="preserve">(</w:t>
      </w:r>
      <w:hyperlink w:history="1" r:id="rIdb9jmh8lugeixa27dpvfjl">
        <w:r>
          <w:rPr>
            <w:color w:val="1e3a8a"/>
            <w:u w:val="single"/>
          </w:rPr>
          <w:t xml:space="preserve">Outcome</w:t>
        </w:r>
      </w:hyperlink>
      <w:r>
        <w:t xml:space="preserve">)</w:t>
      </w:r>
    </w:p>
    <w:p>
      <w:pPr>
        <w:pStyle w:val="ListParagraph"/>
        <w:numPr>
          <w:ilvl w:val="0"/>
          <w:numId w:val="2"/>
        </w:numPr>
      </w:pPr>
      <w:r>
        <w:t xml:space="preserve">Short answer: Explain, in two or three sentences, how the physical geography of Renaissance Europe affected trade and competition among European countries. (</w:t>
      </w:r>
      <w:hyperlink w:history="1" r:id="rIden5ns7-zmhorensfpoyb3">
        <w:r>
          <w:rPr>
            <w:color w:val="1e3a8a"/>
            <w:u w:val="single"/>
          </w:rPr>
          <w:t xml:space="preserve">Outcome</w:t>
        </w:r>
      </w:hyperlink>
      <w:r>
        <w:t xml:space="preserve">)</w:t>
      </w:r>
    </w:p>
    <w:p>
      <w:pPr>
        <w:pStyle w:val="ListParagraph"/>
        <w:numPr>
          <w:ilvl w:val="0"/>
          <w:numId w:val="2"/>
        </w:numPr>
      </w:pPr>
      <w:r>
        <w:t xml:space="preserve">True or false: Renaissance humanist thinkers and philosophers had no real influence on how society developed during this period. (</w:t>
      </w:r>
      <w:hyperlink w:history="1" r:id="rIdixnuzneckdhaytruocle8">
        <w:r>
          <w:rPr>
            <w:color w:val="1e3a8a"/>
            <w:u w:val="single"/>
          </w:rPr>
          <w:t xml:space="preserve">Outcome</w:t>
        </w:r>
      </w:hyperlink>
      <w:r>
        <w:t xml:space="preserve">)</w:t>
      </w:r>
    </w:p>
    <w:p>
      <w:pPr>
        <w:pStyle w:val="ListParagraph"/>
        <w:numPr>
          <w:ilvl w:val="0"/>
          <w:numId w:val="2"/>
        </w:numPr>
      </w:pPr>
      <w:r>
        <w:t xml:space="preserve">Short answer: Describe one way that exploration and contact with other cultures during the Renaissance affected the citizenship and identity of Europeans. (</w:t>
      </w:r>
      <w:hyperlink w:history="1" r:id="rIdbexcqn_qjowf0ijkb-nzw">
        <w:r>
          <w:rPr>
            <w:color w:val="1e3a8a"/>
            <w:u w:val="single"/>
          </w:rPr>
          <w:t xml:space="preserve">Outcome</w:t>
        </w:r>
      </w:hyperlink>
      <w:r>
        <w:t xml:space="preserve">)</w:t>
      </w:r>
    </w:p>
    <w:p>
      <w:pPr>
        <w:pStyle w:val="ListParagraph"/>
        <w:numPr>
          <w:ilvl w:val="0"/>
          <w:numId w:val="2"/>
        </w:numPr>
      </w:pPr>
      <w:r>
        <w:t xml:space="preserve">Which pair of terms best describes how beliefs and values are shaped, according to the Renaissance worldview outcome?</w:t>
      </w:r>
    </w:p>
    <w:p>
      <w:pPr>
        <w:spacing w:after="120"/>
      </w:pPr>
      <w:r>
        <w:t xml:space="preserve">A) Time and geographic location</w:t>
      </w:r>
      <w:r>
        <w:br/>
        <w:t xml:space="preserve"/>
      </w:r>
      <w:r>
        <w:t xml:space="preserve">B) Weather and population size</w:t>
      </w:r>
      <w:r>
        <w:br/>
        <w:t xml:space="preserve"/>
      </w:r>
      <w:r>
        <w:t xml:space="preserve">C) Language and currency</w:t>
      </w:r>
      <w:r>
        <w:br/>
        <w:t xml:space="preserve"/>
      </w:r>
      <w:r>
        <w:t xml:space="preserve">D) Military strength and alliances</w:t>
      </w:r>
    </w:p>
    <w:p>
      <w:pPr>
        <w:spacing w:after="120"/>
      </w:pPr>
      <w:r>
        <w:t xml:space="preserve">(</w:t>
      </w:r>
      <w:hyperlink w:history="1" r:id="rId5peplqxdp11p2isfppqmo">
        <w:r>
          <w:rPr>
            <w:color w:val="1e3a8a"/>
            <w:u w:val="single"/>
          </w:rPr>
          <w:t xml:space="preserve">Outcome</w:t>
        </w:r>
      </w:hyperlink>
      <w:r>
        <w:t xml:space="preserve">)</w:t>
      </w:r>
    </w:p>
    <w:p>
      <w:pPr>
        <w:pStyle w:val="ListParagraph"/>
        <w:numPr>
          <w:ilvl w:val="0"/>
          <w:numId w:val="2"/>
        </w:numPr>
      </w:pPr>
      <w:r>
        <w:t xml:space="preserve">Numeric: The specific outcome 8.2.4 lists a set of key questions and issues for students to explore and reflect upon when examining the Renaissance worldview. How many separate questions/issues are listed under this outcome? (</w:t>
      </w:r>
      <w:hyperlink w:history="1" r:id="rId10ohe6dxifus4u3xtmcre">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gynmxf3oq3wbqhbuu8yul">
              <w:r>
                <w:rPr>
                  <w:color w:val="1e3a8a"/>
                  <w:u w:val="single"/>
                </w:rPr>
                <w:t xml:space="preserve">Outcome</w:t>
              </w:r>
            </w:hyperlink>
          </w:p>
        </w:tc>
      </w:tr>
      <w:tr>
        <w:trPr>
          <w:tblHeader w:val="false"/>
        </w:trPr>
        <w:tc>
          <w:p>
            <w:r>
              <w:t xml:space="preserve">2</w:t>
            </w:r>
          </w:p>
        </w:tc>
        <w:tc>
          <w:p>
            <w:hyperlink w:history="1" r:id="rIdmevy7keie4ejixvjlwuln">
              <w:r>
                <w:rPr>
                  <w:color w:val="1e3a8a"/>
                  <w:u w:val="single"/>
                </w:rPr>
                <w:t xml:space="preserve">Outcome</w:t>
              </w:r>
            </w:hyperlink>
          </w:p>
        </w:tc>
      </w:tr>
      <w:tr>
        <w:trPr>
          <w:tblHeader w:val="false"/>
        </w:trPr>
        <w:tc>
          <w:p>
            <w:r>
              <w:t xml:space="preserve">3</w:t>
            </w:r>
          </w:p>
        </w:tc>
        <w:tc>
          <w:p>
            <w:hyperlink w:history="1" r:id="rIdqd01qx048sjzindbnspcd">
              <w:r>
                <w:rPr>
                  <w:color w:val="1e3a8a"/>
                  <w:u w:val="single"/>
                </w:rPr>
                <w:t xml:space="preserve">Outcome</w:t>
              </w:r>
            </w:hyperlink>
          </w:p>
        </w:tc>
      </w:tr>
      <w:tr>
        <w:trPr>
          <w:tblHeader w:val="false"/>
        </w:trPr>
        <w:tc>
          <w:p>
            <w:r>
              <w:t xml:space="preserve">4</w:t>
            </w:r>
          </w:p>
        </w:tc>
        <w:tc>
          <w:p>
            <w:hyperlink w:history="1" r:id="rIdofhfix56vrb5miayrvdui">
              <w:r>
                <w:rPr>
                  <w:color w:val="1e3a8a"/>
                  <w:u w:val="single"/>
                </w:rPr>
                <w:t xml:space="preserve">Outcome</w:t>
              </w:r>
            </w:hyperlink>
          </w:p>
        </w:tc>
      </w:tr>
      <w:tr>
        <w:trPr>
          <w:tblHeader w:val="false"/>
        </w:trPr>
        <w:tc>
          <w:p>
            <w:r>
              <w:t xml:space="preserve">5</w:t>
            </w:r>
          </w:p>
        </w:tc>
        <w:tc>
          <w:p>
            <w:hyperlink w:history="1" r:id="rIdqzwlenlcbzgyd8u0nq6su">
              <w:r>
                <w:rPr>
                  <w:color w:val="1e3a8a"/>
                  <w:u w:val="single"/>
                </w:rPr>
                <w:t xml:space="preserve">Outcome</w:t>
              </w:r>
            </w:hyperlink>
          </w:p>
        </w:tc>
      </w:tr>
      <w:tr>
        <w:trPr>
          <w:tblHeader w:val="false"/>
        </w:trPr>
        <w:tc>
          <w:p>
            <w:r>
              <w:t xml:space="preserve">6</w:t>
            </w:r>
          </w:p>
        </w:tc>
        <w:tc>
          <w:p>
            <w:hyperlink w:history="1" r:id="rIdryicgpxnrtvwyjkf-stfp">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B) Venice. Venice is named alongside Florence and Genoa as an example of a powerful city-state that emerged from increased Renaissance trade (</w:t>
      </w:r>
      <w:hyperlink w:history="1" r:id="rIdytcrzx49czyotjzxvnrmg">
        <w:r>
          <w:rPr>
            <w:color w:val="1e3a8a"/>
            <w:u w:val="single"/>
          </w:rPr>
          <w:t xml:space="preserve">Outcome</w:t>
        </w:r>
      </w:hyperlink>
      <w:r>
        <w:t xml:space="preserve">).</w:t>
      </w:r>
    </w:p>
    <w:p>
      <w:pPr>
        <w:pStyle w:val="ListParagraph"/>
        <w:numPr>
          <w:ilvl w:val="0"/>
          <w:numId w:val="2"/>
        </w:numPr>
      </w:pPr>
      <w:r>
        <w:t xml:space="preserve">Sample answer: Coastal locations and access to the Mediterranean gave some regions an advantage in shipping and trade routes, which increased competition between countries for control of those routes. Any reasonable explanation connecting geography to trade and competition is acceptable (</w:t>
      </w:r>
      <w:hyperlink w:history="1" r:id="rIduet_jwdyqhhvcow9scx3b">
        <w:r>
          <w:rPr>
            <w:color w:val="1e3a8a"/>
            <w:u w:val="single"/>
          </w:rPr>
          <w:t xml:space="preserve">Outcome</w:t>
        </w:r>
      </w:hyperlink>
      <w:r>
        <w:t xml:space="preserve">).</w:t>
      </w:r>
    </w:p>
    <w:p>
      <w:pPr>
        <w:pStyle w:val="ListParagraph"/>
        <w:numPr>
          <w:ilvl w:val="0"/>
          <w:numId w:val="2"/>
        </w:numPr>
      </w:pPr>
      <w:r>
        <w:t xml:space="preserve">False. The outcome asks students to examine how thinkers and philosophers influenced society in the development of a humanist worldview, showing that their influence was significant (</w:t>
      </w:r>
      <w:hyperlink w:history="1" r:id="rIdrcvjyrc-l9whb3smautea">
        <w:r>
          <w:rPr>
            <w:color w:val="1e3a8a"/>
            <w:u w:val="single"/>
          </w:rPr>
          <w:t xml:space="preserve">Outcome</w:t>
        </w:r>
      </w:hyperlink>
      <w:r>
        <w:t xml:space="preserve">).</w:t>
      </w:r>
    </w:p>
    <w:p>
      <w:pPr>
        <w:pStyle w:val="ListParagraph"/>
        <w:numPr>
          <w:ilvl w:val="0"/>
          <w:numId w:val="2"/>
        </w:numPr>
      </w:pPr>
      <w:r>
        <w:t xml:space="preserve">Sample answer: Contact with other cultures through exploration exposed Europeans to new peoples, goods and ideas, which changed how they saw themselves and their place in the world. Any answer linking exploration or intercultural contact to a change in identity or citizenship is acceptable (</w:t>
      </w:r>
      <w:hyperlink w:history="1" r:id="rIdvhskn8tajhuarwxd_l2ao">
        <w:r>
          <w:rPr>
            <w:color w:val="1e3a8a"/>
            <w:u w:val="single"/>
          </w:rPr>
          <w:t xml:space="preserve">Outcome</w:t>
        </w:r>
      </w:hyperlink>
      <w:r>
        <w:t xml:space="preserve">).</w:t>
      </w:r>
    </w:p>
    <w:p>
      <w:pPr>
        <w:pStyle w:val="ListParagraph"/>
        <w:numPr>
          <w:ilvl w:val="0"/>
          <w:numId w:val="2"/>
        </w:numPr>
      </w:pPr>
      <w:r>
        <w:t xml:space="preserve">A) Time and geographic location. The outcome states that beliefs and values are shaped by time, geographic location and societal context (</w:t>
      </w:r>
      <w:hyperlink w:history="1" r:id="rIdgykmwz2wbmzpu70o0mk_f">
        <w:r>
          <w:rPr>
            <w:color w:val="1e3a8a"/>
            <w:u w:val="single"/>
          </w:rPr>
          <w:t xml:space="preserve">Outcome</w:t>
        </w:r>
      </w:hyperlink>
      <w:r>
        <w:t xml:space="preserve">).</w:t>
      </w:r>
    </w:p>
    <w:p>
      <w:pPr>
        <w:pStyle w:val="ListParagraph"/>
        <w:numPr>
          <w:ilvl w:val="0"/>
          <w:numId w:val="2"/>
        </w:numPr>
      </w:pPr>
      <w:r>
        <w:t xml:space="preserve">Seven. Outcome 8.2.4 lists seven questions and issues for students to explore and reflect upon regarding the Renaissance worldview (</w:t>
      </w:r>
      <w:hyperlink w:history="1" r:id="rIdi54ifqgi1aowib5exismd">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9jmh8lugeixa27dpvfjl" Type="http://schemas.openxmlformats.org/officeDocument/2006/relationships/hyperlink" Target="https://goa-cc-uat-aili-app-001.azurewebsites.net/explore/node/60" TargetMode="External"/><Relationship Id="rIden5ns7-zmhorensfpoyb3" Type="http://schemas.openxmlformats.org/officeDocument/2006/relationships/hyperlink" Target="https://goa-cc-uat-aili-app-001.azurewebsites.net/explore/node/60" TargetMode="External"/><Relationship Id="rIdixnuzneckdhaytruocle8" Type="http://schemas.openxmlformats.org/officeDocument/2006/relationships/hyperlink" Target="https://goa-cc-uat-aili-app-001.azurewebsites.net/explore/node/60" TargetMode="External"/><Relationship Id="rIdbexcqn_qjowf0ijkb-nzw" Type="http://schemas.openxmlformats.org/officeDocument/2006/relationships/hyperlink" Target="https://goa-cc-uat-aili-app-001.azurewebsites.net/explore/node/60" TargetMode="External"/><Relationship Id="rId5peplqxdp11p2isfppqmo" Type="http://schemas.openxmlformats.org/officeDocument/2006/relationships/hyperlink" Target="https://goa-cc-uat-aili-app-001.azurewebsites.net/explore/node/59" TargetMode="External"/><Relationship Id="rId10ohe6dxifus4u3xtmcre" Type="http://schemas.openxmlformats.org/officeDocument/2006/relationships/hyperlink" Target="https://goa-cc-uat-aili-app-001.azurewebsites.net/explore/node/60" TargetMode="External"/><Relationship Id="rIdgynmxf3oq3wbqhbuu8yul" Type="http://schemas.openxmlformats.org/officeDocument/2006/relationships/hyperlink" Target="https://goa-cc-uat-aili-app-001.azurewebsites.net/explore/node/60" TargetMode="External"/><Relationship Id="rIdmevy7keie4ejixvjlwuln" Type="http://schemas.openxmlformats.org/officeDocument/2006/relationships/hyperlink" Target="https://goa-cc-uat-aili-app-001.azurewebsites.net/explore/node/60" TargetMode="External"/><Relationship Id="rIdqd01qx048sjzindbnspcd" Type="http://schemas.openxmlformats.org/officeDocument/2006/relationships/hyperlink" Target="https://goa-cc-uat-aili-app-001.azurewebsites.net/explore/node/60" TargetMode="External"/><Relationship Id="rIdofhfix56vrb5miayrvdui" Type="http://schemas.openxmlformats.org/officeDocument/2006/relationships/hyperlink" Target="https://goa-cc-uat-aili-app-001.azurewebsites.net/explore/node/60" TargetMode="External"/><Relationship Id="rIdqzwlenlcbzgyd8u0nq6su" Type="http://schemas.openxmlformats.org/officeDocument/2006/relationships/hyperlink" Target="https://goa-cc-uat-aili-app-001.azurewebsites.net/explore/node/59" TargetMode="External"/><Relationship Id="rIdryicgpxnrtvwyjkf-stfp" Type="http://schemas.openxmlformats.org/officeDocument/2006/relationships/hyperlink" Target="https://goa-cc-uat-aili-app-001.azurewebsites.net/explore/node/60" TargetMode="External"/><Relationship Id="rIdytcrzx49czyotjzxvnrmg" Type="http://schemas.openxmlformats.org/officeDocument/2006/relationships/hyperlink" Target="https://goa-cc-uat-aili-app-001.azurewebsites.net/explore/node/60" TargetMode="External"/><Relationship Id="rIduet_jwdyqhhvcow9scx3b" Type="http://schemas.openxmlformats.org/officeDocument/2006/relationships/hyperlink" Target="https://goa-cc-uat-aili-app-001.azurewebsites.net/explore/node/60" TargetMode="External"/><Relationship Id="rIdrcvjyrc-l9whb3smautea" Type="http://schemas.openxmlformats.org/officeDocument/2006/relationships/hyperlink" Target="https://goa-cc-uat-aili-app-001.azurewebsites.net/explore/node/60" TargetMode="External"/><Relationship Id="rIdvhskn8tajhuarwxd_l2ao" Type="http://schemas.openxmlformats.org/officeDocument/2006/relationships/hyperlink" Target="https://goa-cc-uat-aili-app-001.azurewebsites.net/explore/node/60" TargetMode="External"/><Relationship Id="rIdgykmwz2wbmzpu70o0mk_f" Type="http://schemas.openxmlformats.org/officeDocument/2006/relationships/hyperlink" Target="https://goa-cc-uat-aili-app-001.azurewebsites.net/explore/node/59" TargetMode="External"/><Relationship Id="rIdi54ifqgi1aowib5exismd" Type="http://schemas.openxmlformats.org/officeDocument/2006/relationships/hyperlink" Target="https://goa-cc-uat-aili-app-001.azurewebsites.net/explore/node/60"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Worldviews Quiz</dc:title>
  <dc:creator>AILI</dc:creator>
  <cp:lastModifiedBy>Un-named</cp:lastModifiedBy>
  <cp:revision>1</cp:revision>
  <dcterms:created xsi:type="dcterms:W3CDTF">2026-10-04T09:47:24.249Z</dcterms:created>
  <dcterms:modified xsi:type="dcterms:W3CDTF">2026-10-04T09:47:24.249Z</dcterms:modified>
</cp:coreProperties>
</file>

<file path=docProps/custom.xml><?xml version="1.0" encoding="utf-8"?>
<Properties xmlns="http://schemas.openxmlformats.org/officeDocument/2006/custom-properties" xmlns:vt="http://schemas.openxmlformats.org/officeDocument/2006/docPropsVTypes"/>
</file>