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Kinematics Presentation and Report Rubric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kinematics. This work shows they understand motion. Motion involves displacement, velocity, acceleration and time. Students apply these ideas to real or made-up motion scenarios.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are assessed on describing motion using displacement, velocity, acceleration and time (</w:t>
      </w:r>
      <w:hyperlink w:history="1" r:id="rIdcjyfcfooity21biwxboe3">
        <w:r>
          <w:rPr>
            <w:color w:val="1e3a8a"/>
            <w:u w:val="single"/>
          </w:rPr>
          <w:t xml:space="preserve">Topic</w:t>
        </w:r>
      </w:hyperlink>
      <w:r>
        <w:t xml:space="preserve">). The rubric checks these skills: defining displacement, velocity and acceleration in words and with numbers (</w:t>
      </w:r>
      <w:hyperlink w:history="1" r:id="rIdjh4t3jgte9aqo73iy2b4v">
        <w:r>
          <w:rPr>
            <w:color w:val="1e3a8a"/>
            <w:u w:val="single"/>
          </w:rPr>
          <w:t xml:space="preserve">Outcome</w:t>
        </w:r>
      </w:hyperlink>
      <w:r>
        <w:t xml:space="preserve">); telling scalar and vector quantities apart (</w:t>
      </w:r>
      <w:hyperlink w:history="1" r:id="rIdvhogeekixfihvrjmhdt-5">
        <w:r>
          <w:rPr>
            <w:color w:val="1e3a8a"/>
            <w:u w:val="single"/>
          </w:rPr>
          <w:t xml:space="preserve">Outcome</w:t>
        </w:r>
      </w:hyperlink>
      <w:r>
        <w:t xml:space="preserve">); explaining uniform and uniformly accelerated motion using words, numbers and graphs (</w:t>
      </w:r>
      <w:hyperlink w:history="1" r:id="rIdxz9mosuirymeweguimx6r">
        <w:r>
          <w:rPr>
            <w:color w:val="1e3a8a"/>
            <w:u w:val="single"/>
          </w:rPr>
          <w:t xml:space="preserve">Outcome</w:t>
        </w:r>
      </w:hyperlink>
      <w:r>
        <w:t xml:space="preserve">); interpreting two-dimensional motion using vector components (</w:t>
      </w:r>
      <w:hyperlink w:history="1" r:id="rIdeydawyeyacltozezo-8yr">
        <w:r>
          <w:rPr>
            <w:color w:val="1e3a8a"/>
            <w:u w:val="single"/>
          </w:rPr>
          <w:t xml:space="preserve">Outcome</w:t>
        </w:r>
      </w:hyperlink>
      <w:r>
        <w:t xml:space="preserve">); and interpreting the motion of one object relative to another using relative velocity.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Definitions and Concepts</w:t>
            </w:r>
          </w:p>
        </w:tc>
        <w:tc>
          <w:p>
            <w:r>
              <w:t xml:space="preserve">Defines displacement, velocity or acceleration with significant omissions or errors; confuses scalar and vector quantities.</w:t>
            </w:r>
          </w:p>
        </w:tc>
        <w:tc>
          <w:p>
            <w:r>
              <w:t xml:space="preserve">Defines most terms correctly but with minor gaps; shows partial understanding of scalar versus vector distinction.</w:t>
            </w:r>
          </w:p>
        </w:tc>
        <w:tc>
          <w:p>
            <w:r>
              <w:t xml:space="preserve">Defines displacement, velocity and acceleration accurately; correctly identifies scalar and vector quantities and explains the distinction.</w:t>
            </w:r>
          </w:p>
        </w:tc>
        <w:tc>
          <w:p>
            <w:r>
              <w:t xml:space="preserve">Provides precise definitions with clear examples; explains how scalar and vector quantities differ in real motion contexts.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Quantitative Analysis</w:t>
            </w:r>
          </w:p>
        </w:tc>
        <w:tc>
          <w:p>
            <w:r>
              <w:t xml:space="preserve">Calculations are missing, incorrect or lack supporting work; units are absent or inconsistent.</w:t>
            </w:r>
          </w:p>
        </w:tc>
        <w:tc>
          <w:p>
            <w:r>
              <w:t xml:space="preserve">Calculations are mostly correct with minor errors; units are present but occasionally inconsistent; work is partially shown.</w:t>
            </w:r>
          </w:p>
        </w:tc>
        <w:tc>
          <w:p>
            <w:r>
              <w:t xml:space="preserve">Calculations are correct with clear working; units are consistent and appropriate throughout; algebraic steps are shown.</w:t>
            </w:r>
          </w:p>
        </w:tc>
        <w:tc>
          <w:p>
            <w:r>
              <w:t xml:space="preserve">Calculations are correct and efficient; units are justified; work demonstrates understanding of underlying physics principles.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Representation and Labelling</w:t>
            </w:r>
          </w:p>
        </w:tc>
        <w:tc>
          <w:p>
            <w:r>
              <w:t xml:space="preserve">Model or diagram is unclear, incomplete or poorly labelled; graphs or vectors are missing or inaccurate.</w:t>
            </w:r>
          </w:p>
        </w:tc>
        <w:tc>
          <w:p>
            <w:r>
              <w:t xml:space="preserve">Model or diagram is present with most components labelled; graphs or vectors are included but lack clarity or completeness.</w:t>
            </w:r>
          </w:p>
        </w:tc>
        <w:tc>
          <w:p>
            <w:r>
              <w:t xml:space="preserve">Model or diagram is clear and fully labelled; graphs and vectors are accurate and appropriately scaled; all key features identified.</w:t>
            </w:r>
          </w:p>
        </w:tc>
        <w:tc>
          <w:p>
            <w:r>
              <w:t xml:space="preserve">Model or diagram is clear, detailed and precisely labelled; graphs and vectors are accurate, well-scaled and annotated; enhances understanding.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Application to Motion Scenarios</w:t>
            </w:r>
          </w:p>
        </w:tc>
        <w:tc>
          <w:p>
            <w:r>
              <w:t xml:space="preserve">Applies concepts inconsistently; explanations lack connection to kinematics principles; motion type is misidentified.</w:t>
            </w:r>
          </w:p>
        </w:tc>
        <w:tc>
          <w:p>
            <w:r>
              <w:t xml:space="preserve">Applies concepts with partial success; explanations show some connection to kinematics; motion type is identified but analysis is incomplete.</w:t>
            </w:r>
          </w:p>
        </w:tc>
        <w:tc>
          <w:p>
            <w:r>
              <w:t xml:space="preserve">Applies concepts correctly to uniform and uniformly accelerated motion; explanations clearly connect data to kinematics principles.</w:t>
            </w:r>
          </w:p>
        </w:tc>
        <w:tc>
          <w:p>
            <w:r>
              <w:t xml:space="preserve">Applies concepts to complex scenarios; explains motion with reference to displacement, velocity and acceleration relationships; interprets two-dimensional motion using vector components and describes the motion of one object relative to another.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Give each criterion a level: Beginning (1 point), Developing (2 points), Proficient (3 points), or Exemplary (4 points). Add up the four scores. A total of 4 to 8 points shows beginning skill. A total of 9 to 11 points shows developing skill. A total of 12 to 14 points shows proficiency. A total of 15 to 16 points shows exemplary work. Students study kinematics by looking at changes in position and velocity of objects and systems.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Consistency in quantitative work:</w:t>
      </w:r>
      <w:r>
        <w:t xml:space="preserve"> Require students to show all algebraic steps and state units at each stage. Deduct points only once for a unit error that propagates through multiple calculations, not for each occurrence.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Labelling standards:</w:t>
      </w:r>
      <w:r>
        <w:t xml:space="preserve"> Insist that all axes, vectors, displacement markers and time intervals carry labels with appropriate units. A clear legend or key should accompany any vector diagram.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Scalar versus vector distinction:</w:t>
      </w:r>
      <w:r>
        <w:t xml:space="preserve"> Accept either written explanation or colour-coded/symbol-coded diagrams that distinguish the two. The method matters less than the accuracy of the classification.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Two-dimensional motion:</w:t>
      </w:r>
      <w:r>
        <w:t xml:space="preserve"> For students addressing two-dimensional scenarios, require explicit resolution of motion into horizontal and vertical components. If the task does not require two-dimensional analysis, do not penalize its absence; mark only on what the student attempted.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yfcfooity21biwxboe3" Type="http://schemas.openxmlformats.org/officeDocument/2006/relationships/hyperlink" Target="https://goa-cc-uat-aili-app-001.azurewebsites.net/explore/node/41870" TargetMode="External"/><Relationship Id="rIdjh4t3jgte9aqo73iy2b4v" Type="http://schemas.openxmlformats.org/officeDocument/2006/relationships/hyperlink" Target="https://goa-cc-uat-aili-app-001.azurewebsites.net/explore/node/41871" TargetMode="External"/><Relationship Id="rIdvhogeekixfihvrjmhdt-5" Type="http://schemas.openxmlformats.org/officeDocument/2006/relationships/hyperlink" Target="https://goa-cc-uat-aili-app-001.azurewebsites.net/explore/node/41872" TargetMode="External"/><Relationship Id="rIdxz9mosuirymeweguimx6r" Type="http://schemas.openxmlformats.org/officeDocument/2006/relationships/hyperlink" Target="https://goa-cc-uat-aili-app-001.azurewebsites.net/explore/node/41873" TargetMode="External"/><Relationship Id="rIdeydawyeyacltozezo-8yr" Type="http://schemas.openxmlformats.org/officeDocument/2006/relationships/hyperlink" Target="https://goa-cc-uat-aili-app-001.azurewebsites.net/explore/node/41875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Kinematics Presentation and Report Rubric</dc:title>
  <dc:creator>AILI</dc:creator>
  <cp:lastModifiedBy>Un-named</cp:lastModifiedBy>
  <cp:revision>1</cp:revision>
  <dcterms:created xsi:type="dcterms:W3CDTF">2026-10-04T09:34:13.646Z</dcterms:created>
  <dcterms:modified xsi:type="dcterms:W3CDTF">2026-10-04T09:34:13.646Z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