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Nervous System Pathway</w:t>
      </w:r>
    </w:p>
    <w:p>
      <w:pPr>
        <w:spacing w:after="120"/>
      </w:pPr>
      <w:r>
        <w:t xml:space="preserve">In Biology 30, students explain how the nervous system controls physiological processes through the study of neurons, synaptic transmission, and reflex arcs (</w:t>
      </w:r>
      <w:hyperlink w:history="1" r:id="rIdqdmxgbmjvxuo29zdncfd2">
        <w:r>
          <w:rPr>
            <w:color w:val="1e3a8a"/>
            <w:u w:val="single"/>
          </w:rPr>
          <w:t xml:space="preserve">Topic</w:t>
        </w:r>
      </w:hyperlink>
      <w:r>
        <w:t xml:space="preserve">, </w:t>
      </w:r>
      <w:hyperlink w:history="1" r:id="rIdjqy5injfdcha23qlt1qzc">
        <w:r>
          <w:rPr>
            <w:color w:val="1e3a8a"/>
            <w:u w:val="single"/>
          </w:rPr>
          <w:t xml:space="preserve">Outcome</w:t>
        </w:r>
      </w:hyperlink>
      <w:r>
        <w:t xml:space="preserve">, </w:t>
      </w:r>
      <w:hyperlink w:history="1" r:id="rId7vc8ntzouvhmskxmcpfvj">
        <w:r>
          <w:rPr>
            <w:color w:val="1e3a8a"/>
            <w:u w:val="single"/>
          </w:rPr>
          <w:t xml:space="preserve">Outcome</w:t>
        </w:r>
      </w:hyperlink>
      <w:r>
        <w:t xml:space="preserve">). This maze game reinforces the structural and functional vocabulary central to understanding nerve impulse transmission and neural organization. As you navigate the maze, you will encounter key terms in sequence. Write down each word you pass through in the order you encounter it. Your goal is to reach the exit with the complete sequence of terms recorded.</w:t>
      </w:r>
    </w:p>
    <w:p>
      <w:pPr>
        <w:pStyle w:val="Heading2"/>
      </w:pPr>
      <w:r>
        <w:t xml:space="preserve">How to play</w:t>
      </w:r>
    </w:p>
    <w:p>
      <w:pPr>
        <w:pStyle w:val="ListParagraph"/>
        <w:numPr>
          <w:ilvl w:val="0"/>
          <w:numId w:val="1"/>
        </w:numPr>
      </w:pPr>
      <w:r>
        <w:t xml:space="preserve">Start at the marked entrance and draw one path through the open corridors to the marked exit without crossing a wall.</w:t>
      </w:r>
    </w:p>
    <w:p>
      <w:pPr>
        <w:pStyle w:val="ListParagraph"/>
        <w:numPr>
          <w:ilvl w:val="0"/>
          <w:numId w:val="1"/>
        </w:numPr>
      </w:pPr>
      <w:r>
        <w:t xml:space="preserve">Each time you pass through a cell that carries a word, read it and write it down in order. The right route passes 4 words; the grey words sit in dead ends.</w:t>
      </w:r>
    </w:p>
    <w:p>
      <w:pPr>
        <w:pStyle w:val="ListParagraph"/>
        <w:numPr>
          <w:ilvl w:val="0"/>
          <w:numId w:val="1"/>
        </w:numPr>
      </w:pPr>
      <w:r>
        <w:t xml:space="preserve">The shortest path passes through 133 cells. The answer key shows the route and the 4 words in order.</w:t>
      </w:r>
    </w:p>
    <w:p>
      <w:pPr>
        <w:pStyle w:val="Heading2"/>
      </w:pPr>
      <w:r>
        <w:t xml:space="preserve">The maze</w:t>
      </w:r>
    </w:p>
    <w:p>
      <w:pPr>
        <w:jc w:val="center"/>
      </w:pPr>
      <w:r>
        <w:drawing>
          <wp:inline distT="0" distB="0" distL="0" distR="0">
            <wp:extent cx="4381500" cy="4429125"/>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29125"/>
                    </a:xfrm>
                    <a:prstGeom prst="rect">
                      <a:avLst/>
                    </a:prstGeom>
                  </pic:spPr>
                </pic:pic>
              </a:graphicData>
            </a:graphic>
          </wp:inline>
        </w:drawing>
      </w:r>
    </w:p>
    <w:p>
      <w:pPr>
        <w:pStyle w:val="Heading2"/>
      </w:pPr>
      <w:r>
        <w:t xml:space="preserve">Answer key</w:t>
      </w:r>
    </w:p>
    <w:p>
      <w:pPr>
        <w:jc w:val="center"/>
      </w:pPr>
      <w:r>
        <w:drawing>
          <wp:inline distT="0" distB="0" distL="0" distR="0">
            <wp:extent cx="4381500" cy="4429125"/>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29125"/>
                    </a:xfrm>
                    <a:prstGeom prst="rect">
                      <a:avLst/>
                    </a:prstGeom>
                  </pic:spPr>
                </pic:pic>
              </a:graphicData>
            </a:graphic>
          </wp:inline>
        </w:drawing>
      </w:r>
    </w:p>
    <w:p>
      <w:pPr>
        <w:spacing w:after="120"/>
      </w:pPr>
      <w:r>
        <w:t xml:space="preserve">Path: down 1, right 2, down 1, right 3, up 1, left 2, up 1, right 5, down 2, left 1, down 2, left 2, up 1, left 4, down 1, right 2, down 1, left 2, down 1, left 1, down 6, right 3, up 1, left 1, up 1, right 2, up 2, left 2, up 2, right 1, down 1, right 3, up 1, left 2, up 1, right 5, down 1, left 2, down 2, left 2, down 2, right 1, down 2, right 1, down 1, left 2, up 1, left 1, down 2, left 2, down 1, right 8, up 1, left 1, up 2, left 1, up 1, left 1, up 1, right 1, up 1, right 3, down 1, left 2, down 1, right 4, down 1, left 2, down 2, right 3, down 1, right 1</w:t>
      </w:r>
    </w:p>
    <w:p>
      <w:pPr>
        <w:spacing w:after="120"/>
      </w:pPr>
      <w:r>
        <w:t xml:space="preserve">Words along the route, in order: neuron, synapse, myelin, reflex.</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dmxgbmjvxuo29zdncfd2" Type="http://schemas.openxmlformats.org/officeDocument/2006/relationships/hyperlink" Target="https://goa-cc-uat-aili-app-001.azurewebsites.net/explore/node/22533" TargetMode="External"/><Relationship Id="rIdjqy5injfdcha23qlt1qzc" Type="http://schemas.openxmlformats.org/officeDocument/2006/relationships/hyperlink" Target="https://goa-cc-uat-aili-app-001.azurewebsites.net/explore/node/22534" TargetMode="External"/><Relationship Id="rId7vc8ntzouvhmskxmcpfvj" Type="http://schemas.openxmlformats.org/officeDocument/2006/relationships/hyperlink" Target="https://goa-cc-uat-aili-app-001.azurewebsites.net/explore/node/22536" TargetMode="External"/><Relationship Id="rId7" Type="http://schemas.openxmlformats.org/officeDocument/2006/relationships/image" Target="media/02155796c97468d48a96099268b56e00be266409.png"/><Relationship Id="rId8" Type="http://schemas.openxmlformats.org/officeDocument/2006/relationships/image" Target="media/a8ca3a3c15d2edcfc188ef2d2bce6851d2a777a6.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Nervous System Pathway</dc:title>
  <dc:creator>AILI</dc:creator>
  <cp:lastModifiedBy>Un-named</cp:lastModifiedBy>
  <cp:revision>1</cp:revision>
  <dcterms:created xsi:type="dcterms:W3CDTF">2026-10-04T12:28:53.014Z</dcterms:created>
  <dcterms:modified xsi:type="dcterms:W3CDTF">2026-10-04T12:28:53.014Z</dcterms:modified>
</cp:coreProperties>
</file>

<file path=docProps/custom.xml><?xml version="1.0" encoding="utf-8"?>
<Properties xmlns="http://schemas.openxmlformats.org/officeDocument/2006/custom-properties" xmlns:vt="http://schemas.openxmlformats.org/officeDocument/2006/docPropsVTypes"/>
</file>