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Amira will learn in Grade 2</w:t>
      </w:r>
    </w:p>
    <w:p>
      <w:pPr>
        <w:pStyle w:val="Heading2"/>
      </w:pPr>
      <w:r>
        <w:t xml:space="preserve">Mathematics</w:t>
      </w:r>
    </w:p>
    <w:p>
      <w:pPr>
        <w:pStyle w:val="Heading3"/>
      </w:pPr>
      <w:r>
        <w:t xml:space="preserve">Number</w:t>
      </w:r>
    </w:p>
    <w:p>
      <w:pPr>
        <w:spacing w:after="120"/>
      </w:pPr>
      <w:r>
        <w:t xml:space="preserve">Amira will work with numbers all the way up to 1000. She will count them, compare them, and put them in order, so she gets a strong feel for how big numbers really are. </w:t>
      </w:r>
      <w:hyperlink w:history="1" r:id="rId4swmk7f7v-bxzyong6uds">
        <w:r>
          <w:rPr>
            <w:color w:val="1e3a8a"/>
            <w:u w:val="single"/>
          </w:rPr>
          <w:t xml:space="preserve">See the curriculum</w:t>
        </w:r>
      </w:hyperlink>
      <w:r>
        <w:t xml:space="preserve">.</w:t>
      </w:r>
    </w:p>
    <w:p>
      <w:pPr>
        <w:spacing w:after="120"/>
      </w:pPr>
      <w:r>
        <w:t xml:space="preserve">She will practice adding and subtracting with numbers up to 100. This helps her solve everyday problems, like figuring out how many cookies are left after sharing some. </w:t>
      </w:r>
      <w:hyperlink w:history="1" r:id="rIdq5gp-7eqlvac_6sqm5lxz">
        <w:r>
          <w:rPr>
            <w:color w:val="1e3a8a"/>
            <w:u w:val="single"/>
          </w:rPr>
          <w:t xml:space="preserve">See the curriculum</w:t>
        </w:r>
      </w:hyperlink>
      <w:r>
        <w:t xml:space="preserve">.</w:t>
      </w:r>
    </w:p>
    <w:p>
      <w:pPr>
        <w:spacing w:after="120"/>
      </w:pPr>
      <w:r>
        <w:t xml:space="preserve">Amira will also learn about fractions, starting with simple ones like one half or one third. She will see how these small parts fit together to make a whole thing, like slices making up a whole pizza. </w:t>
      </w:r>
      <w:hyperlink w:history="1" r:id="rIdqqiet7owpe-xmo-s18c2e">
        <w:r>
          <w:rPr>
            <w:color w:val="1e3a8a"/>
            <w:u w:val="single"/>
          </w:rPr>
          <w:t xml:space="preserve">See the curriculum</w:t>
        </w:r>
      </w:hyperlink>
      <w:r>
        <w:t xml:space="preserve">.</w:t>
      </w:r>
    </w:p>
    <w:p>
      <w:pPr>
        <w:pStyle w:val="Heading3"/>
      </w:pPr>
      <w:r>
        <w:t xml:space="preserve">Geometry</w:t>
      </w:r>
    </w:p>
    <w:p>
      <w:pPr>
        <w:spacing w:after="120"/>
      </w:pPr>
      <w:r>
        <w:t xml:space="preserve">Amira will look closely at shapes and talk about what makes them special, like the number of sides or corners they have. This helps her describe and sort shapes she sees around the house and outside. </w:t>
      </w:r>
      <w:hyperlink w:history="1" r:id="rIdtsltyxcdu8odq29i6jpt5">
        <w:r>
          <w:rPr>
            <w:color w:val="1e3a8a"/>
            <w:u w:val="single"/>
          </w:rPr>
          <w:t xml:space="preserve">See the curriculum</w:t>
        </w:r>
      </w:hyperlink>
      <w:r>
        <w:t xml:space="preserve">.</w:t>
      </w:r>
    </w:p>
    <w:p>
      <w:pPr>
        <w:pStyle w:val="Heading3"/>
      </w:pPr>
      <w:r>
        <w:t xml:space="preserve">Measurement</w:t>
      </w:r>
    </w:p>
    <w:p>
      <w:pPr>
        <w:spacing w:after="120"/>
      </w:pPr>
      <w:r>
        <w:t xml:space="preserve">Amira will measure how long things are using real units, like centimetres or steps. This lets her compare lengths, such as which book is longer or how tall a plant has grown. </w:t>
      </w:r>
      <w:hyperlink w:history="1" r:id="rIdctpuaff0tdwzsfjqvwpze">
        <w:r>
          <w:rPr>
            <w:color w:val="1e3a8a"/>
            <w:u w:val="single"/>
          </w:rPr>
          <w:t xml:space="preserve">See the curriculum</w:t>
        </w:r>
      </w:hyperlink>
      <w:r>
        <w:t xml:space="preserve">.</w:t>
      </w:r>
    </w:p>
    <w:p>
      <w:pPr>
        <w:pStyle w:val="Heading3"/>
      </w:pPr>
      <w:r>
        <w:t xml:space="preserve">Patterns</w:t>
      </w:r>
    </w:p>
    <w:p>
      <w:pPr>
        <w:spacing w:after="120"/>
      </w:pPr>
      <w:r>
        <w:t xml:space="preserve">Amira will spot patterns in numbers, shapes, and everyday routines. Noticing patterns helps her guess what comes next and understand how things change. </w:t>
      </w:r>
      <w:hyperlink w:history="1" r:id="rIdl5zqmstx2xvldewjttpuq">
        <w:r>
          <w:rPr>
            <w:color w:val="1e3a8a"/>
            <w:u w:val="single"/>
          </w:rPr>
          <w:t xml:space="preserve">See the curriculum</w:t>
        </w:r>
      </w:hyperlink>
      <w:r>
        <w:t xml:space="preserve">.</w:t>
      </w:r>
    </w:p>
    <w:p>
      <w:pPr>
        <w:pStyle w:val="Heading3"/>
      </w:pPr>
      <w:r>
        <w:t xml:space="preserve">Time</w:t>
      </w:r>
    </w:p>
    <w:p>
      <w:pPr>
        <w:spacing w:after="120"/>
      </w:pPr>
      <w:r>
        <w:t xml:space="preserve">Amira will learn how to talk about time and figure out how long things last. This includes things like how many minutes it takes to eat breakfast or how many days until a birthday. </w:t>
      </w:r>
      <w:hyperlink w:history="1" r:id="rIdmio4amfdx-agsf788b2tj">
        <w:r>
          <w:rPr>
            <w:color w:val="1e3a8a"/>
            <w:u w:val="single"/>
          </w:rPr>
          <w:t xml:space="preserve">See the curriculum</w:t>
        </w:r>
      </w:hyperlink>
      <w:r>
        <w:t xml:space="preserve">.</w:t>
      </w:r>
    </w:p>
    <w:p>
      <w:pPr>
        <w:pStyle w:val="Heading3"/>
      </w:pPr>
      <w:r>
        <w:t xml:space="preserve">Statistics</w:t>
      </w:r>
    </w:p>
    <w:p>
      <w:pPr>
        <w:spacing w:after="120"/>
      </w:pPr>
      <w:r>
        <w:t xml:space="preserve">Amira will collect information, like her classmates' favourite fruits, and show it in pictures or charts. This helps her read and understand information presented in different ways. </w:t>
      </w:r>
      <w:hyperlink w:history="1" r:id="rIdu4txtaqmpuzispd_vnb5c">
        <w:r>
          <w:rPr>
            <w:color w:val="1e3a8a"/>
            <w:u w:val="single"/>
          </w:rPr>
          <w:t xml:space="preserve">See the curriculum</w:t>
        </w:r>
      </w:hyperlink>
      <w:r>
        <w:t xml:space="preserve">.</w:t>
      </w:r>
    </w:p>
    <w:p>
      <w:pPr>
        <w:pStyle w:val="Heading2"/>
      </w:pPr>
      <w:r>
        <w:t xml:space="preserve">How to help at home</w:t>
      </w:r>
    </w:p>
    <w:p>
      <w:pPr>
        <w:pStyle w:val="Heading3"/>
      </w:pPr>
      <w:r>
        <w:t xml:space="preserve">Number</w:t>
      </w:r>
    </w:p>
    <w:p>
      <w:pPr>
        <w:pStyle w:val="ListParagraph"/>
        <w:numPr>
          <w:ilvl w:val="0"/>
          <w:numId w:val="1"/>
        </w:numPr>
      </w:pPr>
      <w:r>
        <w:t xml:space="preserve">Count everyday objects together, like buttons, spoons, or steps on the stairs, and try counting past 100. </w:t>
      </w:r>
      <w:hyperlink w:history="1" r:id="rIdawme-_nmrlz7fky2-cwne">
        <w:r>
          <w:rPr>
            <w:color w:val="1e3a8a"/>
            <w:u w:val="single"/>
          </w:rPr>
          <w:t xml:space="preserve">See the curriculum</w:t>
        </w:r>
      </w:hyperlink>
      <w:r>
        <w:t xml:space="preserve">.</w:t>
      </w:r>
    </w:p>
    <w:p>
      <w:pPr>
        <w:pStyle w:val="ListParagraph"/>
        <w:numPr>
          <w:ilvl w:val="0"/>
          <w:numId w:val="1"/>
        </w:numPr>
      </w:pPr>
      <w:r>
        <w:t xml:space="preserve">Play simple addition and subtraction games with dice or playing cards, adding or taking away small amounts. </w:t>
      </w:r>
      <w:hyperlink w:history="1" r:id="rIdy7libkrx9jh85fttxnvgy">
        <w:r>
          <w:rPr>
            <w:color w:val="1e3a8a"/>
            <w:u w:val="single"/>
          </w:rPr>
          <w:t xml:space="preserve">See the curriculum</w:t>
        </w:r>
      </w:hyperlink>
      <w:r>
        <w:t xml:space="preserve">.</w:t>
      </w:r>
    </w:p>
    <w:p>
      <w:pPr>
        <w:pStyle w:val="ListParagraph"/>
        <w:numPr>
          <w:ilvl w:val="0"/>
          <w:numId w:val="1"/>
        </w:numPr>
      </w:pPr>
      <w:r>
        <w:t xml:space="preserve">Cut a sandwich or an orange into equal parts and talk about halves and thirds while you eat. </w:t>
      </w:r>
      <w:hyperlink w:history="1" r:id="rIdstlwu2xd4souc1c86et2l">
        <w:r>
          <w:rPr>
            <w:color w:val="1e3a8a"/>
            <w:u w:val="single"/>
          </w:rPr>
          <w:t xml:space="preserve">See the curriculum</w:t>
        </w:r>
      </w:hyperlink>
      <w:r>
        <w:t xml:space="preserve">.</w:t>
      </w:r>
    </w:p>
    <w:p>
      <w:pPr>
        <w:pStyle w:val="Heading3"/>
      </w:pPr>
      <w:r>
        <w:t xml:space="preserve">Geometry</w:t>
      </w:r>
    </w:p>
    <w:p>
      <w:pPr>
        <w:pStyle w:val="ListParagraph"/>
        <w:numPr>
          <w:ilvl w:val="0"/>
          <w:numId w:val="1"/>
        </w:numPr>
      </w:pPr>
      <w:r>
        <w:t xml:space="preserve">Go on a shape hunt around the house. Look for squares, triangles, and rectangles, and count their sides together. </w:t>
      </w:r>
      <w:hyperlink w:history="1" r:id="rIdt_o41aguf7k71ul0gnlvh">
        <w:r>
          <w:rPr>
            <w:color w:val="1e3a8a"/>
            <w:u w:val="single"/>
          </w:rPr>
          <w:t xml:space="preserve">See the curriculum</w:t>
        </w:r>
      </w:hyperlink>
      <w:r>
        <w:t xml:space="preserve">.</w:t>
      </w:r>
    </w:p>
    <w:p>
      <w:pPr>
        <w:pStyle w:val="Heading3"/>
      </w:pPr>
      <w:r>
        <w:t xml:space="preserve">Measurement</w:t>
      </w:r>
    </w:p>
    <w:p>
      <w:pPr>
        <w:pStyle w:val="ListParagraph"/>
        <w:numPr>
          <w:ilvl w:val="0"/>
          <w:numId w:val="1"/>
        </w:numPr>
      </w:pPr>
      <w:r>
        <w:t xml:space="preserve">Use a ruler or measuring tape to measure things like a table, a toy, or Amira's height, and compare the results. </w:t>
      </w:r>
      <w:hyperlink w:history="1" r:id="rIddhiwdmcgmeux1e1dur4_t">
        <w:r>
          <w:rPr>
            <w:color w:val="1e3a8a"/>
            <w:u w:val="single"/>
          </w:rPr>
          <w:t xml:space="preserve">See the curriculum</w:t>
        </w:r>
      </w:hyperlink>
      <w:r>
        <w:t xml:space="preserve">.</w:t>
      </w:r>
    </w:p>
    <w:p>
      <w:pPr>
        <w:pStyle w:val="Heading3"/>
      </w:pPr>
      <w:r>
        <w:t xml:space="preserve">Patterns</w:t>
      </w:r>
    </w:p>
    <w:p>
      <w:pPr>
        <w:pStyle w:val="ListParagraph"/>
        <w:numPr>
          <w:ilvl w:val="0"/>
          <w:numId w:val="1"/>
        </w:numPr>
      </w:pPr>
      <w:r>
        <w:t xml:space="preserve">Make patterns with beads, blocks, or socks, like red-blue-red-blue, and ask Amira what color comes next. </w:t>
      </w:r>
      <w:hyperlink w:history="1" r:id="rIdejpkre_x80rmop-yyfrfv">
        <w:r>
          <w:rPr>
            <w:color w:val="1e3a8a"/>
            <w:u w:val="single"/>
          </w:rPr>
          <w:t xml:space="preserve">See the curriculum</w:t>
        </w:r>
      </w:hyperlink>
      <w:r>
        <w:t xml:space="preserve">.</w:t>
      </w:r>
    </w:p>
    <w:p>
      <w:pPr>
        <w:pStyle w:val="Heading3"/>
      </w:pPr>
      <w:r>
        <w:t xml:space="preserve">Time</w:t>
      </w:r>
    </w:p>
    <w:p>
      <w:pPr>
        <w:pStyle w:val="ListParagraph"/>
        <w:numPr>
          <w:ilvl w:val="0"/>
          <w:numId w:val="1"/>
        </w:numPr>
      </w:pPr>
      <w:r>
        <w:t xml:space="preserve">Time small tasks together, like brushing teeth or setting the table, using a clock or timer. </w:t>
      </w:r>
      <w:hyperlink w:history="1" r:id="rIdewqgt-a7rer67jvbfcxkp">
        <w:r>
          <w:rPr>
            <w:color w:val="1e3a8a"/>
            <w:u w:val="single"/>
          </w:rPr>
          <w:t xml:space="preserve">See the curriculum</w:t>
        </w:r>
      </w:hyperlink>
      <w:r>
        <w:t xml:space="preserve">.</w:t>
      </w:r>
    </w:p>
    <w:p>
      <w:pPr>
        <w:pStyle w:val="Heading3"/>
      </w:pPr>
      <w:r>
        <w:t xml:space="preserve">Statistics</w:t>
      </w:r>
    </w:p>
    <w:p>
      <w:pPr>
        <w:pStyle w:val="ListParagraph"/>
        <w:numPr>
          <w:ilvl w:val="0"/>
          <w:numId w:val="1"/>
        </w:numPr>
      </w:pPr>
      <w:r>
        <w:t xml:space="preserve">Ask Amira to survey family members about a favourite colour or snack, then help her draw a simple chart of the answers. </w:t>
      </w:r>
      <w:hyperlink w:history="1" r:id="rId0_iqiays9kfzek_x1u1mt">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swmk7f7v-bxzyong6uds" Type="http://schemas.openxmlformats.org/officeDocument/2006/relationships/hyperlink" Target="https://goa-cc-uat-aili-app-001.azurewebsites.net/explore/node/29822" TargetMode="External"/><Relationship Id="rIdq5gp-7eqlvac_6sqm5lxz" Type="http://schemas.openxmlformats.org/officeDocument/2006/relationships/hyperlink" Target="https://goa-cc-uat-aili-app-001.azurewebsites.net/explore/node/29844" TargetMode="External"/><Relationship Id="rIdqqiet7owpe-xmo-s18c2e" Type="http://schemas.openxmlformats.org/officeDocument/2006/relationships/hyperlink" Target="https://goa-cc-uat-aili-app-001.azurewebsites.net/explore/node/29854" TargetMode="External"/><Relationship Id="rIdtsltyxcdu8odq29i6jpt5" Type="http://schemas.openxmlformats.org/officeDocument/2006/relationships/hyperlink" Target="https://goa-cc-uat-aili-app-001.azurewebsites.net/explore/node/29861" TargetMode="External"/><Relationship Id="rIdctpuaff0tdwzsfjqvwpze" Type="http://schemas.openxmlformats.org/officeDocument/2006/relationships/hyperlink" Target="https://goa-cc-uat-aili-app-001.azurewebsites.net/explore/node/29872" TargetMode="External"/><Relationship Id="rIdl5zqmstx2xvldewjttpuq" Type="http://schemas.openxmlformats.org/officeDocument/2006/relationships/hyperlink" Target="https://goa-cc-uat-aili-app-001.azurewebsites.net/explore/node/29883" TargetMode="External"/><Relationship Id="rIdmio4amfdx-agsf788b2tj" Type="http://schemas.openxmlformats.org/officeDocument/2006/relationships/hyperlink" Target="https://goa-cc-uat-aili-app-001.azurewebsites.net/explore/node/29894" TargetMode="External"/><Relationship Id="rIdu4txtaqmpuzispd_vnb5c" Type="http://schemas.openxmlformats.org/officeDocument/2006/relationships/hyperlink" Target="https://goa-cc-uat-aili-app-001.azurewebsites.net/explore/node/29905" TargetMode="External"/><Relationship Id="rIdawme-_nmrlz7fky2-cwne" Type="http://schemas.openxmlformats.org/officeDocument/2006/relationships/hyperlink" Target="https://goa-cc-uat-aili-app-001.azurewebsites.net/explore/node/29822" TargetMode="External"/><Relationship Id="rIdy7libkrx9jh85fttxnvgy" Type="http://schemas.openxmlformats.org/officeDocument/2006/relationships/hyperlink" Target="https://goa-cc-uat-aili-app-001.azurewebsites.net/explore/node/29844" TargetMode="External"/><Relationship Id="rIdstlwu2xd4souc1c86et2l" Type="http://schemas.openxmlformats.org/officeDocument/2006/relationships/hyperlink" Target="https://goa-cc-uat-aili-app-001.azurewebsites.net/explore/node/29854" TargetMode="External"/><Relationship Id="rIdt_o41aguf7k71ul0gnlvh" Type="http://schemas.openxmlformats.org/officeDocument/2006/relationships/hyperlink" Target="https://goa-cc-uat-aili-app-001.azurewebsites.net/explore/node/29861" TargetMode="External"/><Relationship Id="rIddhiwdmcgmeux1e1dur4_t" Type="http://schemas.openxmlformats.org/officeDocument/2006/relationships/hyperlink" Target="https://goa-cc-uat-aili-app-001.azurewebsites.net/explore/node/29872" TargetMode="External"/><Relationship Id="rIdejpkre_x80rmop-yyfrfv" Type="http://schemas.openxmlformats.org/officeDocument/2006/relationships/hyperlink" Target="https://goa-cc-uat-aili-app-001.azurewebsites.net/explore/node/29883" TargetMode="External"/><Relationship Id="rIdewqgt-a7rer67jvbfcxkp" Type="http://schemas.openxmlformats.org/officeDocument/2006/relationships/hyperlink" Target="https://goa-cc-uat-aili-app-001.azurewebsites.net/explore/node/29894" TargetMode="External"/><Relationship Id="rId0_iqiays9kfzek_x1u1mt" Type="http://schemas.openxmlformats.org/officeDocument/2006/relationships/hyperlink" Target="https://goa-cc-uat-aili-app-001.azurewebsites.net/explore/node/29905"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Amira will learn in Grade 2</dc:title>
  <dc:creator>AILI</dc:creator>
  <cp:lastModifiedBy>Un-named</cp:lastModifiedBy>
  <cp:revision>1</cp:revision>
  <dcterms:created xsi:type="dcterms:W3CDTF">2026-10-04T04:12:44.585Z</dcterms:created>
  <dcterms:modified xsi:type="dcterms:W3CDTF">2026-10-04T04:12:44.585Z</dcterms:modified>
</cp:coreProperties>
</file>

<file path=docProps/custom.xml><?xml version="1.0" encoding="utf-8"?>
<Properties xmlns="http://schemas.openxmlformats.org/officeDocument/2006/custom-properties" xmlns:vt="http://schemas.openxmlformats.org/officeDocument/2006/docPropsVTypes"/>
</file>