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Nationalism Word Search</w:t>
      </w:r>
    </w:p>
    <w:p>
      <w:pPr>
        <w:spacing w:after="120"/>
      </w:pPr>
      <w:r>
        <w:t xml:space="preserve">Nationalism shapes how people understand their place in the world and their relationship to nation and state (</w:t>
      </w:r>
      <w:hyperlink w:history="1" r:id="rIdwbxr5ogvl0gdogtylbwqk">
        <w:r>
          <w:rPr>
            <w:color w:val="1e3a8a"/>
            <w:u w:val="single"/>
          </w:rPr>
          <w:t xml:space="preserve">Topic</w:t>
        </w:r>
      </w:hyperlink>
      <w:r>
        <w:t xml:space="preserve">). In Social Studies 20-1, you explore expressions of nationalism ranging from civic and patriotic forms to ethnic and cultural identities (</w:t>
      </w:r>
      <w:hyperlink w:history="1" r:id="rIdpsyipyinsybnbyxxwqjjx">
        <w:r>
          <w:rPr>
            <w:color w:val="1e3a8a"/>
            <w:u w:val="single"/>
          </w:rPr>
          <w:t xml:space="preserve">Outcome</w:t>
        </w:r>
      </w:hyperlink>
      <w:r>
        <w:t xml:space="preserve">). This word search reinforces key vocabulary as you examine how nationalism develops, how it relates to national interest and conflict, and what role it plays in individual and collective identity (</w:t>
      </w:r>
      <w:hyperlink w:history="1" r:id="rIdyecnjwxc9vbsopcpplvwa">
        <w:r>
          <w:rPr>
            <w:color w:val="1e3a8a"/>
            <w:u w:val="single"/>
          </w:rPr>
          <w:t xml:space="preserve">Topic</w:t>
        </w:r>
      </w:hyperlink>
      <w:r>
        <w:t xml:space="preserve">).</w:t>
      </w:r>
    </w:p>
    <w:p>
      <w:pPr>
        <w:pStyle w:val="Heading2"/>
      </w:pPr>
      <w:r>
        <w:t xml:space="preserve">How to play</w:t>
      </w:r>
    </w:p>
    <w:p>
      <w:pPr>
        <w:pStyle w:val="ListParagraph"/>
        <w:numPr>
          <w:ilvl w:val="0"/>
          <w:numId w:val="1"/>
        </w:numPr>
      </w:pPr>
      <w:r>
        <w:t xml:space="preserve">Find and circle each word in the grid. Words can run horizontally (left to right or right to left), vertically (top to bottom or bottom to top), or diagonally in any direction.</w:t>
      </w:r>
    </w:p>
    <w:p>
      <w:pPr>
        <w:pStyle w:val="ListParagraph"/>
        <w:numPr>
          <w:ilvl w:val="0"/>
          <w:numId w:val="1"/>
        </w:numPr>
      </w:pPr>
      <w:r>
        <w:t xml:space="preserve">Use the word list as your guide. Check off each word as you find it.</w:t>
      </w:r>
    </w:p>
    <w:p>
      <w:pPr>
        <w:pStyle w:val="ListParagraph"/>
        <w:numPr>
          <w:ilvl w:val="0"/>
          <w:numId w:val="1"/>
        </w:numPr>
      </w:pPr>
      <w:r>
        <w:t xml:space="preserve">When you have found all eight words, check your answers against the answer key.</w:t>
      </w:r>
    </w:p>
    <w:p>
      <w:pPr>
        <w:pStyle w:val="Heading2"/>
      </w:pPr>
      <w:r>
        <w:t xml:space="preserve">Words to find</w:t>
      </w:r>
    </w:p>
    <w:p>
      <w:pPr>
        <w:pStyle w:val="ListParagraph"/>
        <w:numPr>
          <w:ilvl w:val="0"/>
          <w:numId w:val="1"/>
        </w:numPr>
      </w:pPr>
      <w:r>
        <w:t xml:space="preserve">CIVIC</w:t>
      </w:r>
    </w:p>
    <w:p>
      <w:pPr>
        <w:pStyle w:val="ListParagraph"/>
        <w:numPr>
          <w:ilvl w:val="0"/>
          <w:numId w:val="1"/>
        </w:numPr>
      </w:pPr>
      <w:r>
        <w:t xml:space="preserve">CONFLICT</w:t>
      </w:r>
    </w:p>
    <w:p>
      <w:pPr>
        <w:pStyle w:val="ListParagraph"/>
        <w:numPr>
          <w:ilvl w:val="0"/>
          <w:numId w:val="1"/>
        </w:numPr>
      </w:pPr>
      <w:r>
        <w:t xml:space="preserve">ETHNIC</w:t>
      </w:r>
    </w:p>
    <w:p>
      <w:pPr>
        <w:pStyle w:val="ListParagraph"/>
        <w:numPr>
          <w:ilvl w:val="0"/>
          <w:numId w:val="1"/>
        </w:numPr>
      </w:pPr>
      <w:r>
        <w:t xml:space="preserve">IDENTITY</w:t>
      </w:r>
    </w:p>
    <w:p>
      <w:pPr>
        <w:pStyle w:val="ListParagraph"/>
        <w:numPr>
          <w:ilvl w:val="0"/>
          <w:numId w:val="1"/>
        </w:numPr>
      </w:pPr>
      <w:r>
        <w:t xml:space="preserve">NATIONALISM</w:t>
      </w:r>
    </w:p>
    <w:p>
      <w:pPr>
        <w:pStyle w:val="ListParagraph"/>
        <w:numPr>
          <w:ilvl w:val="0"/>
          <w:numId w:val="1"/>
        </w:numPr>
      </w:pPr>
      <w:r>
        <w:t xml:space="preserve">PATRIOTIC</w:t>
      </w:r>
    </w:p>
    <w:p>
      <w:pPr>
        <w:pStyle w:val="ListParagraph"/>
        <w:numPr>
          <w:ilvl w:val="0"/>
          <w:numId w:val="1"/>
        </w:numPr>
      </w:pPr>
      <w:r>
        <w:t xml:space="preserve">SOVEREIGNTY</w:t>
      </w:r>
    </w:p>
    <w:p>
      <w:pPr>
        <w:pStyle w:val="ListParagraph"/>
        <w:numPr>
          <w:ilvl w:val="0"/>
          <w:numId w:val="1"/>
        </w:numPr>
      </w:pPr>
      <w:r>
        <w:t xml:space="preserve">SUCCESSOR</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Y</w:t>
            </w:r>
          </w:p>
        </w:tc>
      </w:tr>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R</w:t>
            </w:r>
          </w:p>
        </w:tc>
      </w:tr>
      <w:tr>
        <w:trPr>
          <w:trHeight w:val="480" w:hRule="exact"/>
        </w:trPr>
        <w:tc>
          <w:tcPr>
            <w:tcW w:type="dxa" w:w="480"/>
          </w:tcPr>
          <w:p>
            <w:pPr>
              <w:jc w:val="center"/>
            </w:pPr>
            <w:r>
              <w:rPr>
                <w:b/>
                <w:bCs/>
                <w:sz w:val="24"/>
                <w:szCs w:val="24"/>
              </w:rPr>
              <w:t xml:space="preserve">I</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W</w:t>
            </w:r>
          </w:p>
        </w:tc>
      </w:tr>
      <w:tr>
        <w:trPr>
          <w:trHeight w:val="480" w:hRule="exact"/>
        </w:trPr>
        <w:tc>
          <w:tcPr>
            <w:tcW w:type="dxa" w:w="480"/>
          </w:tcPr>
          <w:p>
            <w:pPr>
              <w:jc w:val="center"/>
            </w:pPr>
            <w:r>
              <w:rPr>
                <w:b/>
                <w:bCs/>
                <w:sz w:val="24"/>
                <w:szCs w:val="24"/>
              </w:rPr>
              <w:t xml:space="preserve">J</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B</w:t>
            </w:r>
          </w:p>
        </w:tc>
      </w:tr>
      <w:tr>
        <w:trPr>
          <w:trHeight w:val="480" w:hRule="exact"/>
        </w:trPr>
        <w:tc>
          <w:tcPr>
            <w:tcW w:type="dxa" w:w="480"/>
          </w:tcPr>
          <w:p>
            <w:pPr>
              <w:jc w:val="center"/>
            </w:pPr>
            <w:r>
              <w:rPr>
                <w:b/>
                <w:bCs/>
                <w:sz w:val="24"/>
                <w:szCs w:val="24"/>
              </w:rPr>
              <w:t xml:space="preserve">L</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P</w:t>
            </w:r>
          </w:p>
        </w:tc>
      </w:tr>
      <w:tr>
        <w:trPr>
          <w:trHeight w:val="480" w:hRule="exact"/>
        </w:trPr>
        <w:tc>
          <w:tcPr>
            <w:tcW w:type="dxa" w:w="480"/>
          </w:tcPr>
          <w:p>
            <w:pPr>
              <w:jc w:val="center"/>
            </w:pPr>
            <w:r>
              <w:rPr>
                <w:b/>
                <w:bCs/>
                <w:sz w:val="24"/>
                <w:szCs w:val="24"/>
              </w:rPr>
              <w:t xml:space="preserve">X</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O</w:t>
            </w:r>
          </w:p>
        </w:tc>
      </w:tr>
      <w:tr>
        <w:trPr>
          <w:trHeight w:val="480" w:hRule="exact"/>
        </w:trPr>
        <w:tc>
          <w:tcPr>
            <w:tcW w:type="dxa" w:w="480"/>
          </w:tcPr>
          <w:p>
            <w:pPr>
              <w:jc w:val="center"/>
            </w:pPr>
            <w:r>
              <w:rPr>
                <w:b/>
                <w:bCs/>
                <w:sz w:val="24"/>
                <w:szCs w:val="24"/>
              </w:rPr>
              <w:t xml:space="preserve">A</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Z</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Q</w:t>
            </w:r>
          </w:p>
        </w:tc>
        <w:tc>
          <w:tcPr>
            <w:tcW w:type="dxa" w:w="480"/>
          </w:tcPr>
          <w:p>
            <w:pPr>
              <w:jc w:val="center"/>
            </w:pPr>
            <w:r>
              <w:rPr>
                <w:b/>
                <w:bCs/>
                <w:sz w:val="24"/>
                <w:szCs w:val="24"/>
              </w:rPr>
              <w:t xml:space="preserve">K</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W</w:t>
            </w:r>
          </w:p>
        </w:tc>
      </w:tr>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K</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U</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X</w:t>
            </w:r>
          </w:p>
        </w:tc>
      </w:tr>
      <w:tr>
        <w:trPr>
          <w:trHeight w:val="480" w:hRule="exact"/>
        </w:trPr>
        <w:tc>
          <w:tcPr>
            <w:tcW w:type="dxa" w:w="480"/>
          </w:tcPr>
          <w:p>
            <w:pPr>
              <w:jc w:val="center"/>
            </w:pPr>
            <w:r>
              <w:rPr>
                <w:b/>
                <w:bCs/>
                <w:sz w:val="24"/>
                <w:szCs w:val="24"/>
              </w:rPr>
              <w:t xml:space="preserve">T</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Y</w:t>
            </w:r>
          </w:p>
        </w:tc>
        <w:tc>
          <w:tcPr>
            <w:tcW w:type="dxa" w:w="480"/>
          </w:tcPr>
          <w:p>
            <w:pPr>
              <w:jc w:val="center"/>
            </w:pPr>
            <w:r>
              <w:rPr>
                <w:b/>
                <w:bCs/>
                <w:sz w:val="24"/>
                <w:szCs w:val="24"/>
              </w:rPr>
              <w:t xml:space="preserve">V</w:t>
            </w:r>
          </w:p>
        </w:tc>
        <w:tc>
          <w:tcPr>
            <w:tcW w:type="dxa" w:w="480"/>
          </w:tcPr>
          <w:p>
            <w:pPr>
              <w:jc w:val="center"/>
            </w:pPr>
            <w:r>
              <w:rPr>
                <w:b/>
                <w:bCs/>
                <w:sz w:val="24"/>
                <w:szCs w:val="24"/>
              </w:rPr>
              <w:t xml:space="preserve">C</w:t>
            </w:r>
          </w:p>
        </w:tc>
      </w:tr>
      <w:tr>
        <w:trPr>
          <w:trHeight w:val="480" w:hRule="exact"/>
        </w:trPr>
        <w:tc>
          <w:tcPr>
            <w:tcW w:type="dxa" w:w="480"/>
          </w:tcPr>
          <w:p>
            <w:pPr>
              <w:jc w:val="center"/>
            </w:pPr>
            <w:r>
              <w:rPr>
                <w:b/>
                <w:bCs/>
                <w:sz w:val="24"/>
                <w:szCs w:val="24"/>
              </w:rPr>
              <w:t xml:space="preserve">E</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W</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X</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J</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K</w:t>
            </w:r>
          </w:p>
        </w:tc>
      </w:tr>
    </w:tbl>
    <w:p/>
    <w:p>
      <w:pPr>
        <w:pStyle w:val="Heading2"/>
      </w:pPr>
      <w:r>
        <w:t xml:space="preserve">Answer key</w:t>
      </w:r>
    </w:p>
    <w:p>
      <w:pPr>
        <w:pStyle w:val="ListParagraph"/>
        <w:numPr>
          <w:ilvl w:val="0"/>
          <w:numId w:val="1"/>
        </w:numPr>
      </w:pPr>
      <w:r>
        <w:rPr>
          <w:b/>
          <w:bCs/>
        </w:rPr>
        <w:t xml:space="preserve">CIVIC</w:t>
      </w:r>
      <w:r>
        <w:t xml:space="preserve">: row 7, column 4, down</w:t>
      </w:r>
    </w:p>
    <w:p>
      <w:pPr>
        <w:pStyle w:val="ListParagraph"/>
        <w:numPr>
          <w:ilvl w:val="0"/>
          <w:numId w:val="1"/>
        </w:numPr>
      </w:pPr>
      <w:r>
        <w:rPr>
          <w:b/>
          <w:bCs/>
        </w:rPr>
        <w:t xml:space="preserve">CONFLICT</w:t>
      </w:r>
      <w:r>
        <w:t xml:space="preserve">: row 4, column 3, diagonal</w:t>
      </w:r>
    </w:p>
    <w:p>
      <w:pPr>
        <w:pStyle w:val="ListParagraph"/>
        <w:numPr>
          <w:ilvl w:val="0"/>
          <w:numId w:val="1"/>
        </w:numPr>
      </w:pPr>
      <w:r>
        <w:rPr>
          <w:b/>
          <w:bCs/>
        </w:rPr>
        <w:t xml:space="preserve">ETHNIC</w:t>
      </w:r>
      <w:r>
        <w:t xml:space="preserve">: row 4, column 4, across</w:t>
      </w:r>
    </w:p>
    <w:p>
      <w:pPr>
        <w:pStyle w:val="ListParagraph"/>
        <w:numPr>
          <w:ilvl w:val="0"/>
          <w:numId w:val="1"/>
        </w:numPr>
      </w:pPr>
      <w:r>
        <w:rPr>
          <w:b/>
          <w:bCs/>
        </w:rPr>
        <w:t xml:space="preserve">IDENTITY</w:t>
      </w:r>
      <w:r>
        <w:t xml:space="preserve">: row 5, column 11, down</w:t>
      </w:r>
    </w:p>
    <w:p>
      <w:pPr>
        <w:pStyle w:val="ListParagraph"/>
        <w:numPr>
          <w:ilvl w:val="0"/>
          <w:numId w:val="1"/>
        </w:numPr>
      </w:pPr>
      <w:r>
        <w:rPr>
          <w:b/>
          <w:bCs/>
        </w:rPr>
        <w:t xml:space="preserve">NATIONALISM</w:t>
      </w:r>
      <w:r>
        <w:t xml:space="preserve">: row 1, column 8, down</w:t>
      </w:r>
    </w:p>
    <w:p>
      <w:pPr>
        <w:pStyle w:val="ListParagraph"/>
        <w:numPr>
          <w:ilvl w:val="0"/>
          <w:numId w:val="1"/>
        </w:numPr>
      </w:pPr>
      <w:r>
        <w:rPr>
          <w:b/>
          <w:bCs/>
        </w:rPr>
        <w:t xml:space="preserve">PATRIOTIC</w:t>
      </w:r>
      <w:r>
        <w:t xml:space="preserve">: row 3, column 2, across</w:t>
      </w:r>
    </w:p>
    <w:p>
      <w:pPr>
        <w:pStyle w:val="ListParagraph"/>
        <w:numPr>
          <w:ilvl w:val="0"/>
          <w:numId w:val="1"/>
        </w:numPr>
      </w:pPr>
      <w:r>
        <w:rPr>
          <w:b/>
          <w:bCs/>
        </w:rPr>
        <w:t xml:space="preserve">SOVEREIGNTY</w:t>
      </w:r>
      <w:r>
        <w:t xml:space="preserve">: row 9, column 2, across</w:t>
      </w:r>
    </w:p>
    <w:p>
      <w:pPr>
        <w:pStyle w:val="ListParagraph"/>
        <w:numPr>
          <w:ilvl w:val="0"/>
          <w:numId w:val="1"/>
        </w:numPr>
      </w:pPr>
      <w:r>
        <w:rPr>
          <w:b/>
          <w:bCs/>
        </w:rPr>
        <w:t xml:space="preserve">SUCCESSOR</w:t>
      </w:r>
      <w:r>
        <w:t xml:space="preserve">: row 5, column 3, diagonal</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bxr5ogvl0gdogtylbwqk" Type="http://schemas.openxmlformats.org/officeDocument/2006/relationships/hyperlink" Target="https://goa-cc-uat-aili-app-001.azurewebsites.net/explore/node/24614" TargetMode="External"/><Relationship Id="rIdpsyipyinsybnbyxxwqjjx" Type="http://schemas.openxmlformats.org/officeDocument/2006/relationships/hyperlink" Target="https://goa-cc-uat-aili-app-001.azurewebsites.net/explore/node/24620" TargetMode="External"/><Relationship Id="rIdyecnjwxc9vbsopcpplvwa" Type="http://schemas.openxmlformats.org/officeDocument/2006/relationships/hyperlink" Target="https://goa-cc-uat-aili-app-001.azurewebsites.net/explore/node/24613"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Nationalism Word Search</dc:title>
  <dc:creator>AILI</dc:creator>
  <cp:lastModifiedBy>Un-named</cp:lastModifiedBy>
  <cp:revision>1</cp:revision>
  <dcterms:created xsi:type="dcterms:W3CDTF">2026-10-04T06:03:20.797Z</dcterms:created>
  <dcterms:modified xsi:type="dcterms:W3CDTF">2026-10-04T06:03:20.797Z</dcterms:modified>
</cp:coreProperties>
</file>

<file path=docProps/custom.xml><?xml version="1.0" encoding="utf-8"?>
<Properties xmlns="http://schemas.openxmlformats.org/officeDocument/2006/custom-properties" xmlns:vt="http://schemas.openxmlformats.org/officeDocument/2006/docPropsVTypes"/>
</file>