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Personal Choices and Well-Being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Well-Being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Well-Being (comprises) -&gt; Dimensions of Health</w:t>
      </w:r>
    </w:p>
    <w:p>
      <w:pPr>
        <w:pStyle w:val="ListParagraph"/>
        <w:numPr>
          <w:ilvl w:val="0"/>
          <w:numId w:val="1"/>
        </w:numPr>
      </w:pPr>
      <w:r>
        <w:t xml:space="preserve">Well-Being (shaped by) -&gt; Determinants of Health</w:t>
      </w:r>
    </w:p>
    <w:p>
      <w:pPr>
        <w:pStyle w:val="ListParagraph"/>
        <w:numPr>
          <w:ilvl w:val="0"/>
          <w:numId w:val="1"/>
        </w:numPr>
      </w:pPr>
      <w:r>
        <w:t xml:space="preserve">Well-Being (requires) -&gt; Balance in Life</w:t>
      </w:r>
    </w:p>
    <w:p>
      <w:pPr>
        <w:pStyle w:val="ListParagraph"/>
        <w:numPr>
          <w:ilvl w:val="0"/>
          <w:numId w:val="1"/>
        </w:numPr>
      </w:pPr>
      <w:r>
        <w:t xml:space="preserve">Well-Being (affected by) -&gt; Personal Choices</w:t>
      </w:r>
    </w:p>
    <w:p>
      <w:pPr>
        <w:pStyle w:val="ListParagraph"/>
        <w:numPr>
          <w:ilvl w:val="0"/>
          <w:numId w:val="1"/>
        </w:numPr>
      </w:pPr>
      <w:r>
        <w:t xml:space="preserve">Dimensions of Health (includes) -&gt; Emotional &amp; Spiritual Well-Being</w:t>
      </w:r>
    </w:p>
    <w:p>
      <w:pPr>
        <w:pStyle w:val="ListParagraph"/>
        <w:numPr>
          <w:ilvl w:val="0"/>
          <w:numId w:val="1"/>
        </w:numPr>
      </w:pPr>
      <w:r>
        <w:t xml:space="preserve">Dimensions of Health (includes) -&gt; Physical Wellness</w:t>
      </w:r>
    </w:p>
    <w:p>
      <w:pPr>
        <w:pStyle w:val="ListParagraph"/>
        <w:numPr>
          <w:ilvl w:val="0"/>
          <w:numId w:val="1"/>
        </w:numPr>
      </w:pPr>
      <w:r>
        <w:t xml:space="preserve">Personal Choices (can create) -&gt; Barriers to Health</w:t>
      </w:r>
    </w:p>
    <w:p>
      <w:pPr>
        <w:pStyle w:val="ListParagraph"/>
        <w:numPr>
          <w:ilvl w:val="0"/>
          <w:numId w:val="1"/>
        </w:numPr>
      </w:pPr>
      <w:r>
        <w:t xml:space="preserve">Personal Choices (influenced by) -&gt; Peer Pressure</w:t>
      </w:r>
    </w:p>
    <w:p>
      <w:pPr>
        <w:pStyle w:val="ListParagraph"/>
        <w:numPr>
          <w:ilvl w:val="0"/>
          <w:numId w:val="1"/>
        </w:numPr>
      </w:pPr>
      <w:r>
        <w:t xml:space="preserve">Balance in Life (maintained through) -&gt; Stress &amp; Change Management</w:t>
      </w:r>
    </w:p>
    <w:p>
      <w:pPr>
        <w:pStyle w:val="ListParagraph"/>
        <w:numPr>
          <w:ilvl w:val="0"/>
          <w:numId w:val="1"/>
        </w:numPr>
      </w:pPr>
      <w:r>
        <w:t xml:space="preserve">Emotional &amp; Spiritual Well-Being (is part of) -&gt; Holistic Well-Being</w:t>
      </w:r>
    </w:p>
    <w:p>
      <w:pPr>
        <w:pStyle w:val="ListParagraph"/>
        <w:numPr>
          <w:ilvl w:val="0"/>
          <w:numId w:val="1"/>
        </w:numPr>
      </w:pPr>
      <w:r>
        <w:t xml:space="preserve">Physical Wellness (depends on) -&gt; Personal Resources</w:t>
      </w:r>
    </w:p>
    <w:p>
      <w:pPr>
        <w:pStyle w:val="ListParagraph"/>
        <w:numPr>
          <w:ilvl w:val="0"/>
          <w:numId w:val="1"/>
        </w:numPr>
      </w:pPr>
      <w:r>
        <w:t xml:space="preserve">Personal Well-Being (is affected by) -&gt; Positive Attitudes About Self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Well-Being</w:t>
      </w:r>
      <w:r>
        <w:t xml:space="preserve">: Holistic state encompassing emotional, intellectual, social, spiritual and physical dimensions </w:t>
      </w:r>
      <w:hyperlink w:history="1" r:id="rIdj0cpdtezxpnnw1q6v0bvq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Dimensions of Health</w:t>
      </w:r>
      <w:r>
        <w:t xml:space="preserve">: Emotional/psychological, intellectual, social, spiritual and physical aspects that interact dynamically </w:t>
      </w:r>
      <w:hyperlink w:history="1" r:id="rId63eklh-bgq-iexesnuqag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qyebh0f3cau0tjtv9wn0g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Determinants of Health</w:t>
      </w:r>
      <w:r>
        <w:t xml:space="preserve">: Factors that influence lifestyle choices and overall health outcomes </w:t>
      </w:r>
      <w:hyperlink w:history="1" r:id="rIdchcy4fbrj3mzyr_dpieb1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Balance in Life</w:t>
      </w:r>
      <w:r>
        <w:t xml:space="preserve">: Dynamic equilibrium among dimensions that changes over time and circumstances </w:t>
      </w:r>
      <w:hyperlink w:history="1" r:id="rIdyep_xjg-dyzvq9jvxrn92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ntuzxv-0k5p9egfhf1lx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Personal Choices</w:t>
      </w:r>
      <w:r>
        <w:t xml:space="preserve">: Decisions made about health, relationships, resources and lifestyle that affect well-being </w:t>
      </w:r>
      <w:hyperlink w:history="1" r:id="rIdnrr8zlncevf9qdbjfmpms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dvtptwvjq-aworudjqha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Barriers to Health</w:t>
      </w:r>
      <w:r>
        <w:t xml:space="preserve">: Combinations of poor choices, substance use, risk situations and external pressures that impede well-being </w:t>
      </w:r>
      <w:hyperlink w:history="1" r:id="rIdoouw82v22uyeobp-lt09m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5rv8dkj09f6zydeqrvb2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Peer Pressure</w:t>
      </w:r>
      <w:r>
        <w:t xml:space="preserve">: Social expectations and influence from others that shape personal choices </w:t>
      </w:r>
      <w:hyperlink w:history="1" r:id="rIdzurdvsrxk3haellduk4vs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rsvoo4-h1gopdcvwd7n6l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Emotional &amp; Spiritual Well-Being</w:t>
      </w:r>
      <w:r>
        <w:t xml:space="preserve">: Constructive expression of feelings, moods and personal values; managing anger, depression and loss </w:t>
      </w:r>
      <w:hyperlink w:history="1" r:id="rId8laspd-ihzxsw3oxuyvjs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Physical Wellness</w:t>
      </w:r>
      <w:r>
        <w:t xml:space="preserve">: Nutrition, fitness, exercise, safety and risk-taking behaviours that support physical health </w:t>
      </w:r>
      <w:hyperlink w:history="1" r:id="rIdjllyndy-fp-1qzkx5h4sr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Stress &amp; Change Management</w:t>
      </w:r>
      <w:r>
        <w:t xml:space="preserve">: Strategies for anticipating, identifying and managing inevitable stress and life transitions </w:t>
      </w:r>
      <w:hyperlink w:history="1" r:id="rId0jwetjdk1jxzh0ojwic9o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Meaningful Relationships</w:t>
      </w:r>
      <w:r>
        <w:t xml:space="preserve">: Connections built on trust, integrity, respect and responsibility; skills for healthy interaction </w:t>
      </w:r>
      <w:hyperlink w:history="1" r:id="rIdkvdphvtbxqf_urndqcggx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Personal Resources</w:t>
      </w:r>
      <w:r>
        <w:t xml:space="preserve">: Time, energy, knowledge, skills, talents, technology and finances available to meet lifestyle demands </w:t>
      </w:r>
      <w:hyperlink w:history="1" r:id="rIdvdloysph6dcjo9a2-npsu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Personal Choices and Well-Being" title="Personal Choices and Well-Be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0cpdtezxpnnw1q6v0bvq" Type="http://schemas.openxmlformats.org/officeDocument/2006/relationships/hyperlink" Target="https://goa-cc-uat-aili-app-001.azurewebsites.net/explore/node/15368" TargetMode="External"/><Relationship Id="rId63eklh-bgq-iexesnuqag" Type="http://schemas.openxmlformats.org/officeDocument/2006/relationships/hyperlink" Target="https://goa-cc-uat-aili-app-001.azurewebsites.net/explore/node/15369" TargetMode="External"/><Relationship Id="rIdqyebh0f3cau0tjtv9wn0g" Type="http://schemas.openxmlformats.org/officeDocument/2006/relationships/hyperlink" Target="https://goa-cc-uat-aili-app-001.azurewebsites.net/explore/node/15368" TargetMode="External"/><Relationship Id="rIdchcy4fbrj3mzyr_dpieb1" Type="http://schemas.openxmlformats.org/officeDocument/2006/relationships/hyperlink" Target="https://goa-cc-uat-aili-app-001.azurewebsites.net/explore/node/15369" TargetMode="External"/><Relationship Id="rIdyep_xjg-dyzvq9jvxrn92" Type="http://schemas.openxmlformats.org/officeDocument/2006/relationships/hyperlink" Target="https://goa-cc-uat-aili-app-001.azurewebsites.net/explore/node/15369" TargetMode="External"/><Relationship Id="rIdfntuzxv-0k5p9egfhf1lx" Type="http://schemas.openxmlformats.org/officeDocument/2006/relationships/hyperlink" Target="https://goa-cc-uat-aili-app-001.azurewebsites.net/explore/node/15376" TargetMode="External"/><Relationship Id="rIdnrr8zlncevf9qdbjfmpms" Type="http://schemas.openxmlformats.org/officeDocument/2006/relationships/hyperlink" Target="https://goa-cc-uat-aili-app-001.azurewebsites.net/explore/node/15370" TargetMode="External"/><Relationship Id="rIdhdvtptwvjq-aworudjqha" Type="http://schemas.openxmlformats.org/officeDocument/2006/relationships/hyperlink" Target="https://goa-cc-uat-aili-app-001.azurewebsites.net/explore/node/15370" TargetMode="External"/><Relationship Id="rIdoouw82v22uyeobp-lt09m" Type="http://schemas.openxmlformats.org/officeDocument/2006/relationships/hyperlink" Target="https://goa-cc-uat-aili-app-001.azurewebsites.net/explore/node/15370" TargetMode="External"/><Relationship Id="rIdi5rv8dkj09f6zydeqrvb2" Type="http://schemas.openxmlformats.org/officeDocument/2006/relationships/hyperlink" Target="https://goa-cc-uat-aili-app-001.azurewebsites.net/explore/node/15370" TargetMode="External"/><Relationship Id="rIdzurdvsrxk3haellduk4vs" Type="http://schemas.openxmlformats.org/officeDocument/2006/relationships/hyperlink" Target="https://goa-cc-uat-aili-app-001.azurewebsites.net/explore/node/15370" TargetMode="External"/><Relationship Id="rIdrsvoo4-h1gopdcvwd7n6l" Type="http://schemas.openxmlformats.org/officeDocument/2006/relationships/hyperlink" Target="https://goa-cc-uat-aili-app-001.azurewebsites.net/explore/node/15370" TargetMode="External"/><Relationship Id="rId8laspd-ihzxsw3oxuyvjs" Type="http://schemas.openxmlformats.org/officeDocument/2006/relationships/hyperlink" Target="https://goa-cc-uat-aili-app-001.azurewebsites.net/explore/node/15375" TargetMode="External"/><Relationship Id="rIdjllyndy-fp-1qzkx5h4sr" Type="http://schemas.openxmlformats.org/officeDocument/2006/relationships/hyperlink" Target="https://goa-cc-uat-aili-app-001.azurewebsites.net/explore/node/15374" TargetMode="External"/><Relationship Id="rId0jwetjdk1jxzh0ojwic9o" Type="http://schemas.openxmlformats.org/officeDocument/2006/relationships/hyperlink" Target="https://goa-cc-uat-aili-app-001.azurewebsites.net/explore/node/15376" TargetMode="External"/><Relationship Id="rIdkvdphvtbxqf_urndqcggx" Type="http://schemas.openxmlformats.org/officeDocument/2006/relationships/hyperlink" Target="https://goa-cc-uat-aili-app-001.azurewebsites.net/explore/node/15378" TargetMode="External"/><Relationship Id="rIdvdloysph6dcjo9a2-npsu" Type="http://schemas.openxmlformats.org/officeDocument/2006/relationships/hyperlink" Target="https://goa-cc-uat-aili-app-001.azurewebsites.net/explore/node/15385" TargetMode="External"/><Relationship Id="rId7" Type="http://schemas.openxmlformats.org/officeDocument/2006/relationships/image" Target="media/e1324c8b269c75b5a6c5506e4595cf9e0fe94d6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Choices and Well-Being</dc:title>
  <dc:creator>AILI</dc:creator>
  <cp:lastModifiedBy>Un-named</cp:lastModifiedBy>
  <cp:revision>1</cp:revision>
  <dcterms:created xsi:type="dcterms:W3CDTF">2026-10-04T03:00:32.570Z</dcterms:created>
  <dcterms:modified xsi:type="dcterms:W3CDTF">2026-10-04T03:00:32.570Z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