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Matching Game</w:t>
      </w:r>
    </w:p>
    <w:p>
      <w:pPr>
        <w:spacing w:after="120"/>
      </w:pPr>
      <w:r>
        <w:t xml:space="preserve">Chemistry 30 students calculate heat transfer using Q = mcΔt (</w:t>
      </w:r>
      <w:hyperlink w:history="1" r:id="rIdw3tnmfx3zldi98lba4glx">
        <w:r>
          <w:rPr>
            <w:color w:val="1e3a8a"/>
            <w:u w:val="single"/>
          </w:rPr>
          <w:t xml:space="preserve">Outcome</w:t>
        </w:r>
      </w:hyperlink>
      <w:r>
        <w:t xml:space="preserve">, </w:t>
      </w:r>
      <w:hyperlink w:history="1" r:id="rIdkhwrv85toevlxj3edglgz">
        <w:r>
          <w:rPr>
            <w:color w:val="1e3a8a"/>
            <w:u w:val="single"/>
          </w:rPr>
          <w:t xml:space="preserve">Outcome</w:t>
        </w:r>
      </w:hyperlink>
      <w:r>
        <w:t xml:space="preserve">). They apply calorimetry data to determine the enthalpy changes of chemical reactions (</w:t>
      </w:r>
      <w:hyperlink w:history="1" r:id="rIdc3wn7j_hjdvk0oy91bp0w">
        <w:r>
          <w:rPr>
            <w:color w:val="1e3a8a"/>
            <w:u w:val="single"/>
          </w:rPr>
          <w:t xml:space="preserve">Outcome</w:t>
        </w:r>
      </w:hyperlink>
      <w:r>
        <w:t xml:space="preserve">). This game reviews vocabulary that connects laboratory measurement to thermochemical calculation. Key terms include enthalpy, molar enthalpy, ΔH notation, and the exothermic or endothermic character of a reaction (</w:t>
      </w:r>
      <w:hyperlink w:history="1" r:id="rIdrz9_gdgom51apwr_h3cg9">
        <w:r>
          <w:rPr>
            <w:color w:val="1e3a8a"/>
            <w:u w:val="single"/>
          </w:rPr>
          <w:t xml:space="preserve">Outcome</w:t>
        </w:r>
      </w:hyperlink>
      <w:r>
        <w:t xml:space="preserve">, </w:t>
      </w:r>
      <w:hyperlink w:history="1" r:id="rIdijlueo62wmr5g8lg9yfdp">
        <w:r>
          <w:rPr>
            <w:color w:val="1e3a8a"/>
            <w:u w:val="single"/>
          </w:rPr>
          <w:t xml:space="preserve">Outcome</w:t>
        </w:r>
      </w:hyperlink>
      <w:r>
        <w:t xml:space="preserve">, </w:t>
      </w:r>
      <w:hyperlink w:history="1" r:id="rIdd3kfff5jumte6pazuflx1">
        <w:r>
          <w:rPr>
            <w:color w:val="1e3a8a"/>
            <w:u w:val="single"/>
          </w:rPr>
          <w:t xml:space="preserve">Outcome</w:t>
        </w:r>
      </w:hyperlink>
      <w:r>
        <w:t xml:space="preserve">). Two related lab resources build these ideas through hands-on investigation. One uses combustion to transfer thermal energy to water (</w:t>
      </w:r>
      <w:hyperlink w:history="1" r:id="rIdk3kdnh_2a_zebcpnjlers">
        <w:r>
          <w:rPr>
            <w:color w:val="1e3a8a"/>
            <w:u w:val="single"/>
          </w:rPr>
          <w:t xml:space="preserve">Resource</w:t>
        </w:r>
      </w:hyperlink>
      <w:r>
        <w:t xml:space="preserve">). Another tests a constructed calorimeter for measurement precision (</w:t>
      </w:r>
      <w:hyperlink w:history="1" r:id="rIdbk9bs7mjzbzoqg8m3bziv">
        <w:r>
          <w:rPr>
            <w:color w:val="1e3a8a"/>
            <w:u w:val="single"/>
          </w:rPr>
          <w:t xml:space="preserve">Resource</w:t>
        </w:r>
      </w:hyperlink>
      <w:r>
        <w:t xml:space="preserve">).</w:t>
      </w:r>
    </w:p>
    <w:p>
      <w:pPr>
        <w:pStyle w:val="Heading2"/>
      </w:pPr>
      <w:r>
        <w:t xml:space="preserve">How to play</w:t>
      </w:r>
    </w:p>
    <w:p>
      <w:pPr>
        <w:spacing w:after="120"/>
      </w:pPr>
      <w:r>
        <w:t xml:space="preserve">Match each term on the left to its correct definition or description on the right. Work through the terms you know first. Then use the process of elimination for the remaining terms. Write your answers on a separate sheet before checking the answer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enthalpy</w:t>
            </w:r>
          </w:p>
        </w:tc>
        <w:tc>
          <w:p>
            <w:r>
              <w:t xml:space="preserve">____</w:t>
            </w:r>
          </w:p>
        </w:tc>
        <w:tc>
          <w:p>
            <w:r>
              <w:rPr>
                <w:b/>
                <w:bCs/>
              </w:rPr>
              <w:t xml:space="preserve">1.</w:t>
            </w:r>
            <w:r>
              <w:t xml:space="preserve"> ΔH</w:t>
            </w:r>
          </w:p>
        </w:tc>
      </w:tr>
      <w:tr>
        <w:trPr>
          <w:tblHeader w:val="false"/>
        </w:trPr>
        <w:tc>
          <w:p>
            <w:r>
              <w:rPr>
                <w:b/>
                <w:bCs/>
              </w:rPr>
              <w:t xml:space="preserve">B.</w:t>
            </w:r>
            <w:r>
              <w:t xml:space="preserve"> calorimetry</w:t>
            </w:r>
          </w:p>
        </w:tc>
        <w:tc>
          <w:p>
            <w:r>
              <w:t xml:space="preserve">____</w:t>
            </w:r>
          </w:p>
        </w:tc>
        <w:tc>
          <w:p>
            <w:r>
              <w:rPr>
                <w:b/>
                <w:bCs/>
              </w:rPr>
              <w:t xml:space="preserve">2.</w:t>
            </w:r>
            <w:r>
              <w:t xml:space="preserve"> H</w:t>
            </w:r>
          </w:p>
        </w:tc>
      </w:tr>
      <w:tr>
        <w:trPr>
          <w:tblHeader w:val="false"/>
        </w:trPr>
        <w:tc>
          <w:p>
            <w:r>
              <w:rPr>
                <w:b/>
                <w:bCs/>
              </w:rPr>
              <w:t xml:space="preserve">C.</w:t>
            </w:r>
            <w:r>
              <w:t xml:space="preserve"> calorimeter</w:t>
            </w:r>
          </w:p>
        </w:tc>
        <w:tc>
          <w:p>
            <w:r>
              <w:t xml:space="preserve">____</w:t>
            </w:r>
          </w:p>
        </w:tc>
        <w:tc>
          <w:p>
            <w:r>
              <w:rPr>
                <w:b/>
                <w:bCs/>
              </w:rPr>
              <w:t xml:space="preserve">3.</w:t>
            </w:r>
            <w:r>
              <w:t xml:space="preserve"> ΔH is negative</w:t>
            </w:r>
          </w:p>
        </w:tc>
      </w:tr>
      <w:tr>
        <w:trPr>
          <w:tblHeader w:val="false"/>
        </w:trPr>
        <w:tc>
          <w:p>
            <w:r>
              <w:rPr>
                <w:b/>
                <w:bCs/>
              </w:rPr>
              <w:t xml:space="preserve">D.</w:t>
            </w:r>
            <w:r>
              <w:t xml:space="preserve"> heat</w:t>
            </w:r>
          </w:p>
        </w:tc>
        <w:tc>
          <w:p>
            <w:r>
              <w:t xml:space="preserve">____</w:t>
            </w:r>
          </w:p>
        </w:tc>
        <w:tc>
          <w:p>
            <w:r>
              <w:rPr>
                <w:b/>
                <w:bCs/>
              </w:rPr>
              <w:t xml:space="preserve">4.</w:t>
            </w:r>
            <w:r>
              <w:t xml:space="preserve"> Measuring energy released or absorbed</w:t>
            </w:r>
          </w:p>
        </w:tc>
      </w:tr>
      <w:tr>
        <w:trPr>
          <w:tblHeader w:val="false"/>
        </w:trPr>
        <w:tc>
          <w:p>
            <w:r>
              <w:rPr>
                <w:b/>
                <w:bCs/>
              </w:rPr>
              <w:t xml:space="preserve">E.</w:t>
            </w:r>
            <w:r>
              <w:t xml:space="preserve"> combustion</w:t>
            </w:r>
          </w:p>
        </w:tc>
        <w:tc>
          <w:p>
            <w:r>
              <w:t xml:space="preserve">____</w:t>
            </w:r>
          </w:p>
        </w:tc>
        <w:tc>
          <w:p>
            <w:r>
              <w:rPr>
                <w:b/>
                <w:bCs/>
              </w:rPr>
              <w:t xml:space="preserve">5.</w:t>
            </w:r>
            <w:r>
              <w:t xml:space="preserve"> Burning a substance</w:t>
            </w:r>
          </w:p>
        </w:tc>
      </w:tr>
      <w:tr>
        <w:trPr>
          <w:tblHeader w:val="false"/>
        </w:trPr>
        <w:tc>
          <w:p>
            <w:r>
              <w:rPr>
                <w:b/>
                <w:bCs/>
              </w:rPr>
              <w:t xml:space="preserve">F.</w:t>
            </w:r>
            <w:r>
              <w:t xml:space="preserve"> exothermic</w:t>
            </w:r>
          </w:p>
        </w:tc>
        <w:tc>
          <w:p>
            <w:r>
              <w:t xml:space="preserve">____</w:t>
            </w:r>
          </w:p>
        </w:tc>
        <w:tc>
          <w:p>
            <w:r>
              <w:rPr>
                <w:b/>
                <w:bCs/>
              </w:rPr>
              <w:t xml:space="preserve">6.</w:t>
            </w:r>
            <w:r>
              <w:t xml:space="preserve"> Energy per mole of a specified substance</w:t>
            </w:r>
          </w:p>
        </w:tc>
      </w:tr>
      <w:tr>
        <w:trPr>
          <w:tblHeader w:val="false"/>
        </w:trPr>
        <w:tc>
          <w:p>
            <w:r>
              <w:rPr>
                <w:b/>
                <w:bCs/>
              </w:rPr>
              <w:t xml:space="preserve">G.</w:t>
            </w:r>
            <w:r>
              <w:t xml:space="preserve"> enthalpy change</w:t>
            </w:r>
          </w:p>
        </w:tc>
        <w:tc>
          <w:p>
            <w:r>
              <w:t xml:space="preserve">____</w:t>
            </w:r>
          </w:p>
        </w:tc>
        <w:tc>
          <w:p>
            <w:r>
              <w:rPr>
                <w:b/>
                <w:bCs/>
              </w:rPr>
              <w:t xml:space="preserve">7.</w:t>
            </w:r>
            <w:r>
              <w:t xml:space="preserve"> Insulated device for measuring energy transfer</w:t>
            </w:r>
          </w:p>
        </w:tc>
      </w:tr>
      <w:tr>
        <w:trPr>
          <w:tblHeader w:val="false"/>
        </w:trPr>
        <w:tc>
          <w:p>
            <w:r>
              <w:rPr>
                <w:b/>
                <w:bCs/>
              </w:rPr>
              <w:t xml:space="preserve">H.</w:t>
            </w:r>
            <w:r>
              <w:t xml:space="preserve"> molar enthalpy</w:t>
            </w:r>
          </w:p>
        </w:tc>
        <w:tc>
          <w:p>
            <w:r>
              <w:t xml:space="preserve">____</w:t>
            </w:r>
          </w:p>
        </w:tc>
        <w:tc>
          <w:p>
            <w:r>
              <w:rPr>
                <w:b/>
                <w:bCs/>
              </w:rPr>
              <w:t xml:space="preserve">8.</w:t>
            </w:r>
            <w:r>
              <w:t xml:space="preserve"> Energy transfer by heat</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2</w:t>
      </w:r>
      <w:r>
        <w:t xml:space="preserve"> (enthalpy: H)</w:t>
      </w:r>
    </w:p>
    <w:p>
      <w:pPr>
        <w:pStyle w:val="ListParagraph"/>
        <w:numPr>
          <w:ilvl w:val="0"/>
          <w:numId w:val="1"/>
        </w:numPr>
      </w:pPr>
      <w:r>
        <w:rPr>
          <w:b/>
          <w:bCs/>
        </w:rPr>
        <w:t xml:space="preserve">B</w:t>
      </w:r>
      <w:r>
        <w:t xml:space="preserve"> matches </w:t>
      </w:r>
      <w:r>
        <w:rPr>
          <w:b/>
          <w:bCs/>
        </w:rPr>
        <w:t xml:space="preserve">4</w:t>
      </w:r>
      <w:r>
        <w:t xml:space="preserve"> (calorimetry: Measuring energy released or absorbed)</w:t>
      </w:r>
    </w:p>
    <w:p>
      <w:pPr>
        <w:pStyle w:val="ListParagraph"/>
        <w:numPr>
          <w:ilvl w:val="0"/>
          <w:numId w:val="1"/>
        </w:numPr>
      </w:pPr>
      <w:r>
        <w:rPr>
          <w:b/>
          <w:bCs/>
        </w:rPr>
        <w:t xml:space="preserve">C</w:t>
      </w:r>
      <w:r>
        <w:t xml:space="preserve"> matches </w:t>
      </w:r>
      <w:r>
        <w:rPr>
          <w:b/>
          <w:bCs/>
        </w:rPr>
        <w:t xml:space="preserve">7</w:t>
      </w:r>
      <w:r>
        <w:t xml:space="preserve"> (calorimeter: Insulated device for measuring energy transfer)</w:t>
      </w:r>
    </w:p>
    <w:p>
      <w:pPr>
        <w:pStyle w:val="ListParagraph"/>
        <w:numPr>
          <w:ilvl w:val="0"/>
          <w:numId w:val="1"/>
        </w:numPr>
      </w:pPr>
      <w:r>
        <w:rPr>
          <w:b/>
          <w:bCs/>
        </w:rPr>
        <w:t xml:space="preserve">D</w:t>
      </w:r>
      <w:r>
        <w:t xml:space="preserve"> matches </w:t>
      </w:r>
      <w:r>
        <w:rPr>
          <w:b/>
          <w:bCs/>
        </w:rPr>
        <w:t xml:space="preserve">8</w:t>
      </w:r>
      <w:r>
        <w:t xml:space="preserve"> (heat: Energy transfer by heat)</w:t>
      </w:r>
    </w:p>
    <w:p>
      <w:pPr>
        <w:pStyle w:val="ListParagraph"/>
        <w:numPr>
          <w:ilvl w:val="0"/>
          <w:numId w:val="1"/>
        </w:numPr>
      </w:pPr>
      <w:r>
        <w:rPr>
          <w:b/>
          <w:bCs/>
        </w:rPr>
        <w:t xml:space="preserve">E</w:t>
      </w:r>
      <w:r>
        <w:t xml:space="preserve"> matches </w:t>
      </w:r>
      <w:r>
        <w:rPr>
          <w:b/>
          <w:bCs/>
        </w:rPr>
        <w:t xml:space="preserve">5</w:t>
      </w:r>
      <w:r>
        <w:t xml:space="preserve"> (combustion: Burning a substance)</w:t>
      </w:r>
    </w:p>
    <w:p>
      <w:pPr>
        <w:pStyle w:val="ListParagraph"/>
        <w:numPr>
          <w:ilvl w:val="0"/>
          <w:numId w:val="1"/>
        </w:numPr>
      </w:pPr>
      <w:r>
        <w:rPr>
          <w:b/>
          <w:bCs/>
        </w:rPr>
        <w:t xml:space="preserve">F</w:t>
      </w:r>
      <w:r>
        <w:t xml:space="preserve"> matches </w:t>
      </w:r>
      <w:r>
        <w:rPr>
          <w:b/>
          <w:bCs/>
        </w:rPr>
        <w:t xml:space="preserve">3</w:t>
      </w:r>
      <w:r>
        <w:t xml:space="preserve"> (exothermic: ΔH is negative)</w:t>
      </w:r>
    </w:p>
    <w:p>
      <w:pPr>
        <w:pStyle w:val="ListParagraph"/>
        <w:numPr>
          <w:ilvl w:val="0"/>
          <w:numId w:val="1"/>
        </w:numPr>
      </w:pPr>
      <w:r>
        <w:rPr>
          <w:b/>
          <w:bCs/>
        </w:rPr>
        <w:t xml:space="preserve">G</w:t>
      </w:r>
      <w:r>
        <w:t xml:space="preserve"> matches </w:t>
      </w:r>
      <w:r>
        <w:rPr>
          <w:b/>
          <w:bCs/>
        </w:rPr>
        <w:t xml:space="preserve">1</w:t>
      </w:r>
      <w:r>
        <w:t xml:space="preserve"> (enthalpy change: ΔH)</w:t>
      </w:r>
    </w:p>
    <w:p>
      <w:pPr>
        <w:pStyle w:val="ListParagraph"/>
        <w:numPr>
          <w:ilvl w:val="0"/>
          <w:numId w:val="1"/>
        </w:numPr>
      </w:pPr>
      <w:r>
        <w:rPr>
          <w:b/>
          <w:bCs/>
        </w:rPr>
        <w:t xml:space="preserve">H</w:t>
      </w:r>
      <w:r>
        <w:t xml:space="preserve"> matches </w:t>
      </w:r>
      <w:r>
        <w:rPr>
          <w:b/>
          <w:bCs/>
        </w:rPr>
        <w:t xml:space="preserve">6</w:t>
      </w:r>
      <w:r>
        <w:t xml:space="preserve"> (molar enthalpy: Energy per mole of a specified substance)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3tnmfx3zldi98lba4glx" Type="http://schemas.openxmlformats.org/officeDocument/2006/relationships/hyperlink" Target="https://goa-cc-uat-aili-app-001.azurewebsites.net/explore/node/23634" TargetMode="External"/><Relationship Id="rIdkhwrv85toevlxj3edglgz" Type="http://schemas.openxmlformats.org/officeDocument/2006/relationships/hyperlink" Target="https://goa-cc-uat-aili-app-001.azurewebsites.net/explore/node/23634" TargetMode="External"/><Relationship Id="rIdc3wn7j_hjdvk0oy91bp0w" Type="http://schemas.openxmlformats.org/officeDocument/2006/relationships/hyperlink" Target="https://goa-cc-uat-aili-app-001.azurewebsites.net/explore/node/23641" TargetMode="External"/><Relationship Id="rIdrz9_gdgom51apwr_h3cg9" Type="http://schemas.openxmlformats.org/officeDocument/2006/relationships/hyperlink" Target="https://goa-cc-uat-aili-app-001.azurewebsites.net/explore/node/23636" TargetMode="External"/><Relationship Id="rIdijlueo62wmr5g8lg9yfdp" Type="http://schemas.openxmlformats.org/officeDocument/2006/relationships/hyperlink" Target="https://goa-cc-uat-aili-app-001.azurewebsites.net/explore/node/23636" TargetMode="External"/><Relationship Id="rIdd3kfff5jumte6pazuflx1" Type="http://schemas.openxmlformats.org/officeDocument/2006/relationships/hyperlink" Target="https://goa-cc-uat-aili-app-001.azurewebsites.net/explore/node/23638" TargetMode="External"/><Relationship Id="rIdk3kdnh_2a_zebcpnjlers" Type="http://schemas.openxmlformats.org/officeDocument/2006/relationships/hyperlink" Target="https://goa-cc-uat-aili-app-001.azurewebsites.net/library/resource/9ykNTynh306g6EnZlkTITQ" TargetMode="External"/><Relationship Id="rIdbk9bs7mjzbzoqg8m3bziv" Type="http://schemas.openxmlformats.org/officeDocument/2006/relationships/hyperlink" Target="https://goa-cc-uat-aili-app-001.azurewebsites.net/library/resource/0uxhxD914kqzmssVwCK4tg"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Matching Game</dc:title>
  <dc:creator>AILI</dc:creator>
  <cp:lastModifiedBy>Un-named</cp:lastModifiedBy>
  <cp:revision>1</cp:revision>
  <dcterms:created xsi:type="dcterms:W3CDTF">2026-10-04T06:59:59.353Z</dcterms:created>
  <dcterms:modified xsi:type="dcterms:W3CDTF">2026-10-04T06:59:59.353Z</dcterms:modified>
</cp:coreProperties>
</file>

<file path=docProps/custom.xml><?xml version="1.0" encoding="utf-8"?>
<Properties xmlns="http://schemas.openxmlformats.org/officeDocument/2006/custom-properties" xmlns:vt="http://schemas.openxmlformats.org/officeDocument/2006/docPropsVTypes"/>
</file>