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Comprehending and Responding to Texts (ELA 30-1)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Comprehend and respond to texts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Comprehend and respond to texts (requires) -&gt; Construct meaning from text</w:t>
      </w:r>
    </w:p>
    <w:p>
      <w:pPr>
        <w:pStyle w:val="ListParagraph"/>
        <w:numPr>
          <w:ilvl w:val="0"/>
          <w:numId w:val="1"/>
        </w:numPr>
      </w:pPr>
      <w:r>
        <w:t xml:space="preserve">Comprehend and respond to texts (requires) -&gt; Connect self, text, culture</w:t>
      </w:r>
    </w:p>
    <w:p>
      <w:pPr>
        <w:pStyle w:val="ListParagraph"/>
        <w:numPr>
          <w:ilvl w:val="0"/>
          <w:numId w:val="1"/>
        </w:numPr>
      </w:pPr>
      <w:r>
        <w:t xml:space="preserve">Construct meaning from text and context (requires) -&gt; Understand and interpret content</w:t>
      </w:r>
    </w:p>
    <w:p>
      <w:pPr>
        <w:pStyle w:val="ListParagraph"/>
        <w:numPr>
          <w:ilvl w:val="0"/>
          <w:numId w:val="1"/>
        </w:numPr>
      </w:pPr>
      <w:r>
        <w:t xml:space="preserve">Construct meaning from text (depends on) -&gt; Discern and analyze context</w:t>
      </w:r>
    </w:p>
    <w:p>
      <w:pPr>
        <w:pStyle w:val="ListParagraph"/>
        <w:numPr>
          <w:ilvl w:val="0"/>
          <w:numId w:val="1"/>
        </w:numPr>
      </w:pPr>
      <w:r>
        <w:t xml:space="preserve">Construct meaning from text (uses) -&gt; Engage prior knowledge</w:t>
      </w:r>
    </w:p>
    <w:p>
      <w:pPr>
        <w:pStyle w:val="ListParagraph"/>
        <w:numPr>
          <w:ilvl w:val="0"/>
          <w:numId w:val="1"/>
        </w:numPr>
      </w:pPr>
      <w:r>
        <w:t xml:space="preserve">Construct meaning from text (includes) -&gt; Analyze narrative elements</w:t>
      </w:r>
    </w:p>
    <w:p>
      <w:pPr>
        <w:pStyle w:val="ListParagraph"/>
        <w:numPr>
          <w:ilvl w:val="0"/>
          <w:numId w:val="1"/>
        </w:numPr>
      </w:pPr>
      <w:r>
        <w:t xml:space="preserve">Construct meaning from text (supported by) -&gt; Use reference strategies</w:t>
      </w:r>
    </w:p>
    <w:p>
      <w:pPr>
        <w:pStyle w:val="ListParagraph"/>
        <w:numPr>
          <w:ilvl w:val="0"/>
          <w:numId w:val="1"/>
        </w:numPr>
      </w:pPr>
      <w:r>
        <w:t xml:space="preserve">Understand textual forms (includes) -&gt; Relate devices to effects</w:t>
      </w:r>
    </w:p>
    <w:p>
      <w:pPr>
        <w:pStyle w:val="ListParagraph"/>
        <w:numPr>
          <w:ilvl w:val="0"/>
          <w:numId w:val="1"/>
        </w:numPr>
      </w:pPr>
      <w:r>
        <w:t xml:space="preserve">Connect self, text, culture (leads to) -&gt; Evaluate texts critically</w:t>
      </w:r>
    </w:p>
    <w:p>
      <w:pPr>
        <w:pStyle w:val="ListParagraph"/>
        <w:numPr>
          <w:ilvl w:val="0"/>
          <w:numId w:val="1"/>
        </w:numPr>
      </w:pPr>
      <w:r>
        <w:t xml:space="preserve">Connect self, text, culture (leads to) -&gt; Appreciate artistry</w:t>
      </w:r>
    </w:p>
    <w:p>
      <w:pPr>
        <w:pStyle w:val="ListParagraph"/>
        <w:numPr>
          <w:ilvl w:val="0"/>
          <w:numId w:val="1"/>
        </w:numPr>
      </w:pPr>
      <w:r>
        <w:t xml:space="preserve">Evaluate texts critically (supports) -&gt; Form conclusions</w:t>
      </w:r>
    </w:p>
    <w:p>
      <w:pPr>
        <w:pStyle w:val="ListParagraph"/>
        <w:numPr>
          <w:ilvl w:val="0"/>
          <w:numId w:val="1"/>
        </w:numPr>
      </w:pPr>
      <w:r>
        <w:t xml:space="preserve">Appreciate artistry (supports) -&gt; Form conclusions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Comprehend and respond to texts</w:t>
      </w:r>
      <w:r>
        <w:t xml:space="preserve">: Core outcome: comprehend literature and texts in multiple forms and respond personally, critically and creatively </w:t>
      </w:r>
      <w:hyperlink w:history="1" r:id="rIdi3l_zfayfifywi1sjahzm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Construct meaning from text</w:t>
      </w:r>
      <w:r>
        <w:t xml:space="preserve">: Use strategies to understand texts; analyze relationships among ideas; understand contextual elements and subtext </w:t>
      </w:r>
      <w:hyperlink w:history="1" r:id="rIdfltxe0ct3yml8sabmuqa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wvml9mwvgf9bcczf7d3k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Discern and analyze context</w:t>
      </w:r>
      <w:r>
        <w:t xml:space="preserve">: Explain text creator's purpose; analyze communication situation; understand text and context interplay; identify personal context impact </w:t>
      </w:r>
      <w:hyperlink w:history="1" r:id="rIdbmuea3p3arub4t2paa7k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ezy3banaubel_gmv1tr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Engage prior knowledge</w:t>
      </w:r>
      <w:r>
        <w:t xml:space="preserve">: Reflect on comprehension strategies; assess prior knowledge of contexts and forms; identify variations from conventional devices </w:t>
      </w:r>
      <w:hyperlink w:history="1" r:id="rIdwupowkmx-g0qr5xefxs5c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Understand textual forms</w:t>
      </w:r>
      <w:r>
        <w:t xml:space="preserve">: Relate form and structure to purpose and audience; analyze organizational patterns; assess text structure effectiveness </w:t>
      </w:r>
      <w:hyperlink w:history="1" r:id="rIde0xc1ga_ozteosen2ywp8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Relate devices to effects</w:t>
      </w:r>
      <w:r>
        <w:t xml:space="preserve">: Assess rhetorical devices, stylistic techniques, figurative language, symbol and imagery; analyze irony and satire </w:t>
      </w:r>
      <w:hyperlink w:history="1" r:id="rIdlnuisisd_clmjmakswyj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Analyze narrative elements</w:t>
      </w:r>
      <w:r>
        <w:t xml:space="preserve">: Assess setting, plot, character and atmosphere; analyze character traits and motivations; relate tone to moral stance </w:t>
      </w:r>
      <w:hyperlink w:history="1" r:id="rIdbl212dylferodpaq-afh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ncqqzlr13mdvdb6zd9j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Connect self, text, culture</w:t>
      </w:r>
      <w:r>
        <w:t xml:space="preserve">: Identify personal and cultural perspectives; form positions on issues; assess character choices; respond to cultural influences </w:t>
      </w:r>
      <w:hyperlink w:history="1" r:id="rId6kjcprlpm3qpr5xcgrja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Evaluate texts critically</w:t>
      </w:r>
      <w:r>
        <w:t xml:space="preserve">: Identify evaluation criteria; assess interpretation appropriateness; analyze authenticity of settings and characters; assess theme significance </w:t>
      </w:r>
      <w:hyperlink w:history="1" r:id="rId47gxlgyqyqca5vvun-mj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Appreciate artistry</w:t>
      </w:r>
      <w:r>
        <w:t xml:space="preserve">: Use appropriate terminology; appreciate text creator's craft; recognize shape and substance of literature </w:t>
      </w:r>
      <w:hyperlink w:history="1" r:id="rIdjy6zzxch8bh5svx4mbwpe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Use reference strategies</w:t>
      </w:r>
      <w:r>
        <w:t xml:space="preserve">: Use reference strategies and technologies; formulate questions; explore sources; create personalized reference materials </w:t>
      </w:r>
      <w:hyperlink w:history="1" r:id="rIdqqykzlvmdleks1kwzxd-k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Form conclusions</w:t>
      </w:r>
      <w:r>
        <w:t xml:space="preserve">: Synthesize ideas by integrating information with prior knowledge; draw appropriate conclusions; support with relevant detail </w:t>
      </w:r>
      <w:hyperlink w:history="1" r:id="rId8afru2mfhx3cw1npmp1uk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omprehending and Responding to Texts (ELA 30-1)" title="Comprehending and Responding to Texts (ELA 30-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l_zfayfifywi1sjahzm" Type="http://schemas.openxmlformats.org/officeDocument/2006/relationships/hyperlink" Target="https://goa-cc-uat-aili-app-001.azurewebsites.net/explore/node/46694" TargetMode="External"/><Relationship Id="rIdfltxe0ct3yml8sabmuqac" Type="http://schemas.openxmlformats.org/officeDocument/2006/relationships/hyperlink" Target="https://goa-cc-uat-aili-app-001.azurewebsites.net/explore/node/46697" TargetMode="External"/><Relationship Id="rIdgwvml9mwvgf9bcczf7d3k" Type="http://schemas.openxmlformats.org/officeDocument/2006/relationships/hyperlink" Target="https://goa-cc-uat-aili-app-001.azurewebsites.net/explore/node/46697" TargetMode="External"/><Relationship Id="rIdbmuea3p3arub4t2paa7kx" Type="http://schemas.openxmlformats.org/officeDocument/2006/relationships/hyperlink" Target="https://goa-cc-uat-aili-app-001.azurewebsites.net/explore/node/46696" TargetMode="External"/><Relationship Id="rIdnezy3banaubel_gmv1trn" Type="http://schemas.openxmlformats.org/officeDocument/2006/relationships/hyperlink" Target="https://goa-cc-uat-aili-app-001.azurewebsites.net/explore/node/46696" TargetMode="External"/><Relationship Id="rIdwupowkmx-g0qr5xefxs5c" Type="http://schemas.openxmlformats.org/officeDocument/2006/relationships/hyperlink" Target="https://goa-cc-uat-aili-app-001.azurewebsites.net/explore/node/46698" TargetMode="External"/><Relationship Id="rIde0xc1ga_ozteosen2ywp8" Type="http://schemas.openxmlformats.org/officeDocument/2006/relationships/hyperlink" Target="https://goa-cc-uat-aili-app-001.azurewebsites.net/explore/node/46701" TargetMode="External"/><Relationship Id="rIdlnuisisd_clmjmakswyjd" Type="http://schemas.openxmlformats.org/officeDocument/2006/relationships/hyperlink" Target="https://goa-cc-uat-aili-app-001.azurewebsites.net/explore/node/46702" TargetMode="External"/><Relationship Id="rIdbl212dylferodpaq-afhz" Type="http://schemas.openxmlformats.org/officeDocument/2006/relationships/hyperlink" Target="https://goa-cc-uat-aili-app-001.azurewebsites.net/explore/node/46697" TargetMode="External"/><Relationship Id="rIdtncqqzlr13mdvdb6zd9jv" Type="http://schemas.openxmlformats.org/officeDocument/2006/relationships/hyperlink" Target="https://goa-cc-uat-aili-app-001.azurewebsites.net/explore/node/46697" TargetMode="External"/><Relationship Id="rId6kjcprlpm3qpr5xcgrjau" Type="http://schemas.openxmlformats.org/officeDocument/2006/relationships/hyperlink" Target="https://goa-cc-uat-aili-app-001.azurewebsites.net/explore/node/46704" TargetMode="External"/><Relationship Id="rId47gxlgyqyqca5vvun-mj4" Type="http://schemas.openxmlformats.org/officeDocument/2006/relationships/hyperlink" Target="https://goa-cc-uat-aili-app-001.azurewebsites.net/explore/node/46705" TargetMode="External"/><Relationship Id="rIdjy6zzxch8bh5svx4mbwpe" Type="http://schemas.openxmlformats.org/officeDocument/2006/relationships/hyperlink" Target="https://goa-cc-uat-aili-app-001.azurewebsites.net/explore/node/46706" TargetMode="External"/><Relationship Id="rIdqqykzlvmdleks1kwzxd-k" Type="http://schemas.openxmlformats.org/officeDocument/2006/relationships/hyperlink" Target="https://goa-cc-uat-aili-app-001.azurewebsites.net/explore/node/46699" TargetMode="External"/><Relationship Id="rId8afru2mfhx3cw1npmp1uk" Type="http://schemas.openxmlformats.org/officeDocument/2006/relationships/hyperlink" Target="https://goa-cc-uat-aili-app-001.azurewebsites.net/explore/node/46714" TargetMode="External"/><Relationship Id="rId7" Type="http://schemas.openxmlformats.org/officeDocument/2006/relationships/image" Target="media/87c051b3054123c0db465f225b753df46c5708cf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Comprehending and Responding to Texts (ELA 30-1)</dc:title>
  <dc:creator>AILI</dc:creator>
  <cp:lastModifiedBy>Un-named</cp:lastModifiedBy>
  <cp:revision>1</cp:revision>
  <dcterms:created xsi:type="dcterms:W3CDTF">2026-10-04T17:47:51.767Z</dcterms:created>
  <dcterms:modified xsi:type="dcterms:W3CDTF">2026-10-04T17:47:51.767Z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