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Maya and the Garden</w:t>
      </w:r>
    </w:p>
    <w:p>
      <w:pPr>
        <w:spacing w:after="120"/>
      </w:pPr>
      <w:r>
        <w:t xml:space="preserve">Maya planted seeds in her garden. She put 20 seeds in one row and 30 seeds in another row. How many seeds altogether?</w:t>
      </w:r>
    </w:p>
    <w:p>
      <w:pPr>
        <w:spacing w:after="120"/>
      </w:pPr>
      <w:r>
        <w:t xml:space="preserve">Twenty plus thirty equals fifty. Maya counted on her fingers.</w:t>
      </w:r>
    </w:p>
    <w:p>
      <w:pPr>
        <w:spacing w:after="120"/>
      </w:pPr>
      <w:r>
        <w:t xml:space="preserve">Her friend Kai helped. Kai planted 10 more seeds. Now they had fifty plus ten equals sixty seeds.</w:t>
      </w:r>
    </w:p>
    <w:p>
      <w:pPr>
        <w:spacing w:after="120"/>
      </w:pPr>
      <w:r>
        <w:t xml:space="preserve">"Does the order matter?" asked Maya. "If we counted thirty first, then twenty?"</w:t>
      </w:r>
    </w:p>
    <w:p>
      <w:pPr>
        <w:spacing w:after="120"/>
      </w:pPr>
      <w:r>
        <w:t xml:space="preserve">Kai nodded. "Thirty plus twenty still equals fifty. The answer stays the same."</w:t>
      </w:r>
    </w:p>
    <w:p>
      <w:pPr>
        <w:spacing w:after="120"/>
      </w:pPr>
      <w:r>
        <w:t xml:space="preserve">They watered all sixty seeds together. In a few weeks, sixty green shoots pushed through the soil. Their garden grew from adding and adding again.</w:t>
      </w:r>
    </w:p>
    <w:p>
      <w:pPr>
        <w:pStyle w:val="Heading2"/>
      </w:pPr>
      <w:r>
        <w:t xml:space="preserve">Words to know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sum</w:t>
      </w:r>
      <w:r>
        <w:t xml:space="preserve">: the answer when you add numbers together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addends</w:t>
      </w:r>
      <w:r>
        <w:t xml:space="preserve">: the numbers you add together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altogether</w:t>
      </w:r>
      <w:r>
        <w:t xml:space="preserve">: all of something counted as one total</w:t>
      </w:r>
    </w:p>
    <w:p>
      <w:pPr>
        <w:spacing w:after="120"/>
      </w:pPr>
      <w:r>
        <w:t xml:space="preserve">Curriculum link: </w:t>
      </w:r>
      <w:hyperlink w:history="1" r:id="rIda5ucc0oig0pe4b4h5a2jd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pizuj1gwhxtocpxi7bucm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bfuinepn-ry0hfdefc-bt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cfpgp-6h0ouyehnkhpb-t">
        <w:r>
          <w:rPr>
            <w:color w:val="1e3a8a"/>
            <w:u w:val="single"/>
          </w:rPr>
          <w:t xml:space="preserve">Knowledge</w:t>
        </w:r>
      </w:hyperlink>
    </w:p>
    <w:p>
      <w:pPr>
        <w:spacing w:after="120"/>
      </w:pPr>
      <w:hyperlink w:history="1" r:id="rIdig5eopro1oarpi3lxjrf4">
        <w:r>
          <w:rPr>
            <w:color w:val="1e3a8a"/>
            <w:u w:val="single"/>
          </w:rPr>
          <w:t xml:space="preserve">Listen to the narration</w:t>
        </w:r>
      </w:hyperlink>
    </w:p>
    <w:p/>
    <w:p>
      <w:r>
        <w:rPr>
          <w:color w:val="888888"/>
          <w:sz w:val="16"/>
          <w:szCs w:val="16"/>
        </w:rPr>
        <w:t xml:space="preserve">AILI audio story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5ucc0oig0pe4b4h5a2jd" Type="http://schemas.openxmlformats.org/officeDocument/2006/relationships/hyperlink" Target="https://goa-cc-uat-aili-app-001.azurewebsites.net/explore/node/29844" TargetMode="External"/><Relationship Id="rIdpizuj1gwhxtocpxi7bucm" Type="http://schemas.openxmlformats.org/officeDocument/2006/relationships/hyperlink" Target="https://goa-cc-uat-aili-app-001.azurewebsites.net/explore/node/29846" TargetMode="External"/><Relationship Id="rIdbfuinepn-ry0hfdefc-bt" Type="http://schemas.openxmlformats.org/officeDocument/2006/relationships/hyperlink" Target="https://goa-cc-uat-aili-app-001.azurewebsites.net/explore/node/29847" TargetMode="External"/><Relationship Id="rIdcfpgp-6h0ouyehnkhpb-t" Type="http://schemas.openxmlformats.org/officeDocument/2006/relationships/hyperlink" Target="https://goa-cc-uat-aili-app-001.azurewebsites.net/explore/node/29850" TargetMode="External"/><Relationship Id="rIdig5eopro1oarpi3lxjrf4" Type="http://schemas.openxmlformats.org/officeDocument/2006/relationships/hyperlink" Target="https://goa-cc-uat-aili-app-001.azurewebsites.net/api/generate/cbbb4cf9-4697-47a3-9a39-0c1649e312e5/asset/959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Maya and the Garden</dc:title>
  <dc:creator>AILI</dc:creator>
  <cp:lastModifiedBy>Un-named</cp:lastModifiedBy>
  <cp:revision>1</cp:revision>
  <dcterms:created xsi:type="dcterms:W3CDTF">2026-10-04T15:58:19.146Z</dcterms:created>
  <dcterms:modified xsi:type="dcterms:W3CDTF">2026-10-04T15:58:19.146Z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