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 Year-at-a-Glance</w:t>
      </w:r>
    </w:p>
    <w:p>
      <w:pPr>
        <w:pStyle w:val="Heading2"/>
      </w:pPr>
      <w:r>
        <w:t xml:space="preserve">Overview</w:t>
      </w:r>
    </w:p>
    <w:p>
      <w:pPr>
        <w:spacing w:after="120"/>
      </w:pPr>
      <w:r>
        <w:t xml:space="preserve">This year, your child explores the physical world by studying matter and energy. They will look closely at solids, liquids, and gases, and deepen their understandings of the physical world by investigating matter and energy</w:t>
      </w:r>
      <w:hyperlink w:history="1" r:id="rIdkgt6h0bmazjsnr4y3yzl5">
        <w:r>
          <w:rPr>
            <w:color w:val="1e3a8a"/>
            <w:u w:val="single"/>
          </w:rPr>
          <w:t xml:space="preserve">See the curriculum</w:t>
        </w:r>
      </w:hyperlink>
      <w:r>
        <w:t xml:space="preserve">: </w:t>
      </w:r>
      <w:hyperlink w:history="1" r:id="rIdawc43nrqhrpnvtzkhby2y">
        <w:r>
          <w:rPr>
            <w:color w:val="1e3a8a"/>
            <w:u w:val="single"/>
          </w:rPr>
          <w:t xml:space="preserve">1</w:t>
        </w:r>
      </w:hyperlink>
      <w:r>
        <w:t xml:space="preserve">, </w:t>
      </w:r>
      <w:hyperlink w:history="1" r:id="rIdmazemonyprr4gzf7khxs6">
        <w:r>
          <w:rPr>
            <w:color w:val="1e3a8a"/>
            <w:u w:val="single"/>
          </w:rPr>
          <w:t xml:space="preserve">2</w:t>
        </w:r>
      </w:hyperlink>
      <w:r>
        <w:t xml:space="preserve">.</w:t>
      </w:r>
    </w:p>
    <w:p>
      <w:pPr>
        <w:spacing w:after="120"/>
      </w:pPr>
      <w:r>
        <w:t xml:space="preserve">Alongside that, students deepen their understandings of the living world and Earth by investigating natural systems and their interactions. They study climate and how it connects to weather and farming, explore the inner workings of the human body and other organisms, and observe astronomical events like the phases of the moon or the movement of stars. </w:t>
      </w:r>
      <w:hyperlink w:history="1" r:id="rIdnsqbnqcxvydbvjhbxpxmk">
        <w:r>
          <w:rPr>
            <w:color w:val="1e3a8a"/>
            <w:u w:val="single"/>
          </w:rPr>
          <w:t xml:space="preserve">See the curriculum</w:t>
        </w:r>
      </w:hyperlink>
      <w:r>
        <w:t xml:space="preserve">: </w:t>
      </w:r>
      <w:hyperlink w:history="1" r:id="rIdw5x5zv8zre0_1gvj0eyvb">
        <w:r>
          <w:rPr>
            <w:color w:val="1e3a8a"/>
            <w:u w:val="single"/>
          </w:rPr>
          <w:t xml:space="preserve">1</w:t>
        </w:r>
      </w:hyperlink>
      <w:r>
        <w:t xml:space="preserve">, </w:t>
      </w:r>
      <w:hyperlink w:history="1" r:id="rIddvj48mznc6xd84vcbk3ds">
        <w:r>
          <w:rPr>
            <w:color w:val="1e3a8a"/>
            <w:u w:val="single"/>
          </w:rPr>
          <w:t xml:space="preserve">2</w:t>
        </w:r>
      </w:hyperlink>
      <w:r>
        <w:t xml:space="preserve">, </w:t>
      </w:r>
      <w:hyperlink w:history="1" r:id="rIdovpanhdzefnaw4ruv_i0-">
        <w:r>
          <w:rPr>
            <w:color w:val="1e3a8a"/>
            <w:u w:val="single"/>
          </w:rPr>
          <w:t xml:space="preserve">3</w:t>
        </w:r>
      </w:hyperlink>
      <w:r>
        <w:t xml:space="preserve">.</w:t>
      </w:r>
    </w:p>
    <w:p>
      <w:pPr>
        <w:spacing w:after="120"/>
      </w:pPr>
      <w:r>
        <w:t xml:space="preserve">Science class also builds thinking skills that apply everywhere. Your child will practice using the design process and develop problem solving and scientific inquiry through the knowledgeable application of creativity, design, and computational thinking</w:t>
      </w:r>
      <w:hyperlink w:history="1" r:id="rIdlem5ukixo_azecelluq_-">
        <w:r>
          <w:rPr>
            <w:color w:val="1e3a8a"/>
            <w:u w:val="single"/>
          </w:rPr>
          <w:t xml:space="preserve">See the curriculum</w:t>
        </w:r>
      </w:hyperlink>
      <w:r>
        <w:t xml:space="preserve">: </w:t>
      </w:r>
      <w:hyperlink w:history="1" r:id="rId3-zckewpqpm2hcrjdpog8">
        <w:r>
          <w:rPr>
            <w:color w:val="1e3a8a"/>
            <w:u w:val="single"/>
          </w:rPr>
          <w:t xml:space="preserve">1</w:t>
        </w:r>
      </w:hyperlink>
      <w:r>
        <w:t xml:space="preserve">, </w:t>
      </w:r>
      <w:hyperlink w:history="1" r:id="rId3vkyc8q7nhy8z21wgdai_">
        <w:r>
          <w:rPr>
            <w:color w:val="1e3a8a"/>
            <w:u w:val="single"/>
          </w:rPr>
          <w:t xml:space="preserve">2</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qqwa78jgmpzsik-fdi1h7">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r2uowtvugw-8ikorgn1ay">
              <w:r>
                <w:rPr>
                  <w:color w:val="1e3a8a"/>
                  <w:u w:val="single"/>
                </w:rPr>
                <w:t xml:space="preserve">see the curriculum</w:t>
              </w:r>
            </w:hyperlink>
            <w:r>
              <w:t xml:space="preserve">); Students investigate and analyze various energy resources. (</w:t>
            </w:r>
            <w:hyperlink w:history="1" r:id="rId4ujdzphqltpakp2ed25eu">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satdcj7yee7c6uo9eqrkt">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us6ockg9cjjj4lknvyjsi">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ttpsl9m0y8_6jx5yqrtxf">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amxehpe3ahk7h8dlesmlw">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i4lxvn8777wef1zya7zeg">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The particle model of matter and the study of forces in water and air both build on the same big idea: understanding energy and matter helps explain everyday events, from a melting popsicle to a kite catching the wind. </w:t>
      </w:r>
      <w:hyperlink w:history="1" r:id="rIdrksuqc0wjwvuql4jukusk">
        <w:r>
          <w:rPr>
            <w:color w:val="1e3a8a"/>
            <w:u w:val="single"/>
          </w:rPr>
          <w:t xml:space="preserve">See the curriculum</w:t>
        </w:r>
      </w:hyperlink>
      <w:r>
        <w:t xml:space="preserve">: </w:t>
      </w:r>
      <w:hyperlink w:history="1" r:id="rId3jq93wr9nspsmewae0glt">
        <w:r>
          <w:rPr>
            <w:color w:val="1e3a8a"/>
            <w:u w:val="single"/>
          </w:rPr>
          <w:t xml:space="preserve">1</w:t>
        </w:r>
      </w:hyperlink>
      <w:r>
        <w:t xml:space="preserve">, </w:t>
      </w:r>
      <w:hyperlink w:history="1" r:id="rIdmn0tyzsbromi2p8labsij">
        <w:r>
          <w:rPr>
            <w:color w:val="1e3a8a"/>
            <w:u w:val="single"/>
          </w:rPr>
          <w:t xml:space="preserve">2</w:t>
        </w:r>
      </w:hyperlink>
      <w:r>
        <w:t xml:space="preserve">.</w:t>
      </w:r>
    </w:p>
    <w:p>
      <w:pPr>
        <w:pStyle w:val="ListParagraph"/>
        <w:numPr>
          <w:ilvl w:val="0"/>
          <w:numId w:val="1"/>
        </w:numPr>
      </w:pPr>
      <w:r>
        <w:t xml:space="preserve">Studying energy resources connects to understanding how energy is used in communities and systems. See the curriculum:,.</w:t>
      </w:r>
    </w:p>
    <w:p>
      <w:pPr>
        <w:pStyle w:val="ListParagraph"/>
        <w:numPr>
          <w:ilvl w:val="0"/>
          <w:numId w:val="1"/>
        </w:numPr>
      </w:pPr>
      <w:r>
        <w:t xml:space="preserve">The design process used in the Computer Science strand gives students a hands-on way to apply creativity, design, and computational thinking through problem solving and scientific inquiry. See the curriculum:,.</w:t>
      </w:r>
    </w:p>
    <w:p>
      <w:pPr>
        <w:pStyle w:val="ListParagraph"/>
        <w:numPr>
          <w:ilvl w:val="0"/>
          <w:numId w:val="1"/>
        </w:numPr>
      </w:pPr>
      <w:r>
        <w:t xml:space="preserve">Looking at body systems and observing astronomical phenomena both ask your child to notice patterns and explain what they see, a skill that ties back to the year's focus on gathering solid evidence. </w:t>
      </w:r>
      <w:hyperlink w:history="1" r:id="rIdozvnce6vb2mzf0nsvikzs">
        <w:r>
          <w:rPr>
            <w:color w:val="1e3a8a"/>
            <w:u w:val="single"/>
          </w:rPr>
          <w:t xml:space="preserve">See the curriculum</w:t>
        </w:r>
      </w:hyperlink>
      <w:r>
        <w:t xml:space="preserve">: </w:t>
      </w:r>
      <w:hyperlink w:history="1" r:id="rIduhg0zdliszbsqshzdaimn">
        <w:r>
          <w:rPr>
            <w:color w:val="1e3a8a"/>
            <w:u w:val="single"/>
          </w:rPr>
          <w:t xml:space="preserve">1</w:t>
        </w:r>
      </w:hyperlink>
      <w:r>
        <w:t xml:space="preserve">, </w:t>
      </w:r>
      <w:hyperlink w:history="1" r:id="rIdnbhmrr8m3pzj8szmupg8u">
        <w:r>
          <w:rPr>
            <w:color w:val="1e3a8a"/>
            <w:u w:val="single"/>
          </w:rPr>
          <w:t xml:space="preserve">2</w:t>
        </w:r>
      </w:hyperlink>
      <w:r>
        <w:t xml:space="preserve">, </w:t>
      </w:r>
      <w:hyperlink w:history="1" r:id="rIdmye30escyxzywytzlglhg">
        <w:r>
          <w:rPr>
            <w:color w:val="1e3a8a"/>
            <w:u w:val="single"/>
          </w:rPr>
          <w:t xml:space="preserve">3</w:t>
        </w:r>
      </w:hyperlink>
      <w:r>
        <w:t xml:space="preserve">.</w:t>
      </w:r>
    </w:p>
    <w:p>
      <w:pPr>
        <w:pStyle w:val="ListParagraph"/>
        <w:numPr>
          <w:ilvl w:val="0"/>
          <w:numId w:val="1"/>
        </w:numPr>
      </w:pPr>
      <w:r>
        <w:t xml:space="preserve">You can ask your child to explain why scientists check their evidence carefully. This habit connects every unit, from testing how objects float to observing the night sky, and it is worth practicing at home with simple household experiments, like predicting whether an object will sink or float in a sink of water. </w:t>
      </w:r>
      <w:hyperlink w:history="1" r:id="rIdzxycwq8rgvx9rxm2r8b7s">
        <w:r>
          <w:rPr>
            <w:color w:val="1e3a8a"/>
            <w:u w:val="single"/>
          </w:rPr>
          <w:t xml:space="preserve">See the curriculum</w:t>
        </w:r>
      </w:hyperlink>
      <w:r>
        <w:t xml:space="preserve">: </w:t>
      </w:r>
      <w:hyperlink w:history="1" r:id="rIdyr49o4b_u5lnr7-bsve3u">
        <w:r>
          <w:rPr>
            <w:color w:val="1e3a8a"/>
            <w:u w:val="single"/>
          </w:rPr>
          <w:t xml:space="preserve">1</w:t>
        </w:r>
      </w:hyperlink>
      <w:r>
        <w:t xml:space="preserve">, </w:t>
      </w:r>
      <w:hyperlink w:history="1" r:id="rIdexue7rgiyn9iujlvgjxc0">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gt6h0bmazjsnr4y3yzl5" Type="http://schemas.openxmlformats.org/officeDocument/2006/relationships/hyperlink" Target="https://goa-cc-uat-aili-app-001.azurewebsites.net/explore/node/36471" TargetMode="External"/><Relationship Id="rIdawc43nrqhrpnvtzkhby2y" Type="http://schemas.openxmlformats.org/officeDocument/2006/relationships/hyperlink" Target="https://goa-cc-uat-aili-app-001.azurewebsites.net/explore/node/36471" TargetMode="External"/><Relationship Id="rIdmazemonyprr4gzf7khxs6" Type="http://schemas.openxmlformats.org/officeDocument/2006/relationships/hyperlink" Target="https://goa-cc-uat-aili-app-001.azurewebsites.net/explore/node/36482" TargetMode="External"/><Relationship Id="rIdnsqbnqcxvydbvjhbxpxmk" Type="http://schemas.openxmlformats.org/officeDocument/2006/relationships/hyperlink" Target="https://goa-cc-uat-aili-app-001.azurewebsites.net/explore/node/36499" TargetMode="External"/><Relationship Id="rIdw5x5zv8zre0_1gvj0eyvb" Type="http://schemas.openxmlformats.org/officeDocument/2006/relationships/hyperlink" Target="https://goa-cc-uat-aili-app-001.azurewebsites.net/explore/node/36499" TargetMode="External"/><Relationship Id="rIddvj48mznc6xd84vcbk3ds" Type="http://schemas.openxmlformats.org/officeDocument/2006/relationships/hyperlink" Target="https://goa-cc-uat-aili-app-001.azurewebsites.net/explore/node/36522" TargetMode="External"/><Relationship Id="rIdovpanhdzefnaw4ruv_i0-" Type="http://schemas.openxmlformats.org/officeDocument/2006/relationships/hyperlink" Target="https://goa-cc-uat-aili-app-001.azurewebsites.net/explore/node/36533" TargetMode="External"/><Relationship Id="rIdlem5ukixo_azecelluq_-" Type="http://schemas.openxmlformats.org/officeDocument/2006/relationships/hyperlink" Target="https://goa-cc-uat-aili-app-001.azurewebsites.net/explore/node/36540" TargetMode="External"/><Relationship Id="rId3-zckewpqpm2hcrjdpog8" Type="http://schemas.openxmlformats.org/officeDocument/2006/relationships/hyperlink" Target="https://goa-cc-uat-aili-app-001.azurewebsites.net/explore/node/36540" TargetMode="External"/><Relationship Id="rId3vkyc8q7nhy8z21wgdai_" Type="http://schemas.openxmlformats.org/officeDocument/2006/relationships/hyperlink" Target="https://goa-cc-uat-aili-app-001.azurewebsites.net/explore/node/36551" TargetMode="External"/><Relationship Id="rIdqqwa78jgmpzsik-fdi1h7" Type="http://schemas.openxmlformats.org/officeDocument/2006/relationships/hyperlink" Target="https://goa-cc-uat-aili-app-001.azurewebsites.net/explore/node/36473" TargetMode="External"/><Relationship Id="rIdr2uowtvugw-8ikorgn1ay" Type="http://schemas.openxmlformats.org/officeDocument/2006/relationships/hyperlink" Target="https://goa-cc-uat-aili-app-001.azurewebsites.net/explore/node/36484" TargetMode="External"/><Relationship Id="rId4ujdzphqltpakp2ed25eu" Type="http://schemas.openxmlformats.org/officeDocument/2006/relationships/hyperlink" Target="https://goa-cc-uat-aili-app-001.azurewebsites.net/explore/node/36494" TargetMode="External"/><Relationship Id="rIdsatdcj7yee7c6uo9eqrkt" Type="http://schemas.openxmlformats.org/officeDocument/2006/relationships/hyperlink" Target="https://goa-cc-uat-aili-app-001.azurewebsites.net/explore/node/36501" TargetMode="External"/><Relationship Id="rIdus6ockg9cjjj4lknvyjsi" Type="http://schemas.openxmlformats.org/officeDocument/2006/relationships/hyperlink" Target="https://goa-cc-uat-aili-app-001.azurewebsites.net/explore/node/36524" TargetMode="External"/><Relationship Id="rIdttpsl9m0y8_6jx5yqrtxf" Type="http://schemas.openxmlformats.org/officeDocument/2006/relationships/hyperlink" Target="https://goa-cc-uat-aili-app-001.azurewebsites.net/explore/node/36535" TargetMode="External"/><Relationship Id="rIdamxehpe3ahk7h8dlesmlw" Type="http://schemas.openxmlformats.org/officeDocument/2006/relationships/hyperlink" Target="https://goa-cc-uat-aili-app-001.azurewebsites.net/explore/node/36542" TargetMode="External"/><Relationship Id="rIdi4lxvn8777wef1zya7zeg" Type="http://schemas.openxmlformats.org/officeDocument/2006/relationships/hyperlink" Target="https://goa-cc-uat-aili-app-001.azurewebsites.net/explore/node/36553" TargetMode="External"/><Relationship Id="rIdrksuqc0wjwvuql4jukusk" Type="http://schemas.openxmlformats.org/officeDocument/2006/relationships/hyperlink" Target="https://goa-cc-uat-aili-app-001.azurewebsites.net/explore/node/36471" TargetMode="External"/><Relationship Id="rId3jq93wr9nspsmewae0glt" Type="http://schemas.openxmlformats.org/officeDocument/2006/relationships/hyperlink" Target="https://goa-cc-uat-aili-app-001.azurewebsites.net/explore/node/36471" TargetMode="External"/><Relationship Id="rIdmn0tyzsbromi2p8labsij" Type="http://schemas.openxmlformats.org/officeDocument/2006/relationships/hyperlink" Target="https://goa-cc-uat-aili-app-001.azurewebsites.net/explore/node/36482" TargetMode="External"/><Relationship Id="rIdozvnce6vb2mzf0nsvikzs" Type="http://schemas.openxmlformats.org/officeDocument/2006/relationships/hyperlink" Target="https://goa-cc-uat-aili-app-001.azurewebsites.net/explore/node/36522" TargetMode="External"/><Relationship Id="rIduhg0zdliszbsqshzdaimn" Type="http://schemas.openxmlformats.org/officeDocument/2006/relationships/hyperlink" Target="https://goa-cc-uat-aili-app-001.azurewebsites.net/explore/node/36522" TargetMode="External"/><Relationship Id="rIdnbhmrr8m3pzj8szmupg8u" Type="http://schemas.openxmlformats.org/officeDocument/2006/relationships/hyperlink" Target="https://goa-cc-uat-aili-app-001.azurewebsites.net/explore/node/36533" TargetMode="External"/><Relationship Id="rIdmye30escyxzywytzlglhg" Type="http://schemas.openxmlformats.org/officeDocument/2006/relationships/hyperlink" Target="https://goa-cc-uat-aili-app-001.azurewebsites.net/explore/node/36551" TargetMode="External"/><Relationship Id="rIdzxycwq8rgvx9rxm2r8b7s" Type="http://schemas.openxmlformats.org/officeDocument/2006/relationships/hyperlink" Target="https://goa-cc-uat-aili-app-001.azurewebsites.net/explore/node/36551" TargetMode="External"/><Relationship Id="rIdyr49o4b_u5lnr7-bsve3u" Type="http://schemas.openxmlformats.org/officeDocument/2006/relationships/hyperlink" Target="https://goa-cc-uat-aili-app-001.azurewebsites.net/explore/node/36551" TargetMode="External"/><Relationship Id="rIdexue7rgiyn9iujlvgjxc0" Type="http://schemas.openxmlformats.org/officeDocument/2006/relationships/hyperlink" Target="https://goa-cc-uat-aili-app-001.azurewebsites.net/explore/node/36552"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 Year-at-a-Glance</dc:title>
  <dc:creator>AILI</dc:creator>
  <cp:lastModifiedBy>Un-named</cp:lastModifiedBy>
  <cp:revision>1</cp:revision>
  <dcterms:created xsi:type="dcterms:W3CDTF">2026-10-04T06:01:52.150Z</dcterms:created>
  <dcterms:modified xsi:type="dcterms:W3CDTF">2026-10-04T06:01:52.150Z</dcterms:modified>
</cp:coreProperties>
</file>

<file path=docProps/custom.xml><?xml version="1.0" encoding="utf-8"?>
<Properties xmlns="http://schemas.openxmlformats.org/officeDocument/2006/custom-properties" xmlns:vt="http://schemas.openxmlformats.org/officeDocument/2006/docPropsVTypes"/>
</file>