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Skills and Conflict Resolution Crossword</w:t>
      </w:r>
    </w:p>
    <w:p>
      <w:pPr>
        <w:spacing w:after="120"/>
      </w:pPr>
      <w:r>
        <w:t xml:space="preserve">Grade 6 students learn to move their bodies in controlled and dynamic physical activities. They work toward greater accuracy and proficiency (</w:t>
      </w:r>
      <w:hyperlink w:history="1" r:id="rIdzgouhmcgzniklenccmbvs">
        <w:r>
          <w:rPr>
            <w:color w:val="1e3a8a"/>
            <w:u w:val="single"/>
          </w:rPr>
          <w:t xml:space="preserve">Outcome</w:t>
        </w:r>
      </w:hyperlink>
      <w:r>
        <w:t xml:space="preserve">, </w:t>
      </w:r>
      <w:hyperlink w:history="1" r:id="rIdxep-3sjutebfxvbwtop8a">
        <w:r>
          <w:rPr>
            <w:color w:val="1e3a8a"/>
            <w:u w:val="single"/>
          </w:rPr>
          <w:t xml:space="preserve">Skills</w:t>
        </w:r>
      </w:hyperlink>
      <w:r>
        <w:t xml:space="preserve">). Practising a movement sequence over and over builds skill. Creativity lets you adjust that sequence. You can respond to a new stimulus with confidence (</w:t>
      </w:r>
      <w:hyperlink w:history="1" r:id="rIdz_ugmlgldfksz5pum7ajh">
        <w:r>
          <w:rPr>
            <w:color w:val="1e3a8a"/>
            <w:u w:val="single"/>
          </w:rPr>
          <w:t xml:space="preserve">Knowledge</w:t>
        </w:r>
      </w:hyperlink>
      <w:r>
        <w:t xml:space="preserve">, </w:t>
      </w:r>
      <w:hyperlink w:history="1" r:id="rIdjyc8qbg8bogu4jqaflcz1">
        <w:r>
          <w:rPr>
            <w:color w:val="1e3a8a"/>
            <w:u w:val="single"/>
          </w:rPr>
          <w:t xml:space="preserve">Understanding</w:t>
        </w:r>
      </w:hyperlink>
      <w:r>
        <w:t xml:space="preserve">). Strong movement skills matter. Knowing how to work with teammates matters too. When a conflict comes up during a game or drill, you need to resolve it. Resolution depends on listening. You need to name the problem. You need to propose a fair solution (</w:t>
      </w:r>
      <w:hyperlink w:history="1" r:id="rIdsjtw3cnua_2ty1uofstnb">
        <w:r>
          <w:rPr>
            <w:color w:val="1e3a8a"/>
            <w:u w:val="single"/>
          </w:rPr>
          <w:t xml:space="preserve">Outcome</w:t>
        </w:r>
      </w:hyperlink>
      <w:r>
        <w:t xml:space="preserve">, </w:t>
      </w:r>
      <w:hyperlink w:history="1" r:id="rIdythvqftwef44mv0lcqcql">
        <w:r>
          <w:rPr>
            <w:color w:val="1e3a8a"/>
            <w:u w:val="single"/>
          </w:rPr>
          <w:t xml:space="preserve">Knowledge</w:t>
        </w:r>
      </w:hyperlink>
      <w:r>
        <w:t xml:space="preserve">). This crossword reviews both sides of physical literacy. Physical literacy includes the physical skills. It also includes the people skills that go with them.</w:t>
      </w:r>
    </w:p>
    <w:p>
      <w:pPr>
        <w:pStyle w:val="Heading2"/>
      </w:pPr>
      <w:r>
        <w:t xml:space="preserve">How to play</w:t>
      </w:r>
    </w:p>
    <w:p>
      <w:pPr>
        <w:spacing w:after="120"/>
      </w:pPr>
      <w:r>
        <w:t xml:space="preserve">Read each clue and figure out the matching word from this unit. Write your answer into the grid. Put one letter per box. Match the numbered squares. Across and Down clues share letters where words cross. A tricky clue can often be solved by filling in a word that crosses it first. Check your finished grid against the answer key only after you have tried every clue.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process of solving a disagreement or problem between people (</w:t>
      </w:r>
      <w:hyperlink w:history="1" r:id="rIdbp-lzjxsqtyljzg5gu-rg">
        <w:r>
          <w:rPr>
            <w:color w:val="1e3a8a"/>
            <w:u w:val="single"/>
          </w:rPr>
          <w:t xml:space="preserve">Outcome</w:t>
        </w:r>
      </w:hyperlink>
      <w:r>
        <w:t xml:space="preserve">). (10)</w:t>
      </w:r>
    </w:p>
    <w:p>
      <w:pPr>
        <w:pStyle w:val="ListParagraph"/>
        <w:numPr>
          <w:ilvl w:val="0"/>
          <w:numId w:val="2"/>
        </w:numPr>
      </w:pPr>
      <w:r>
        <w:t xml:space="preserve">A disagreement or tension that can arise in team or group situations (</w:t>
      </w:r>
      <w:hyperlink w:history="1" r:id="rIdjuphtudinldzhovzsz563">
        <w:r>
          <w:rPr>
            <w:color w:val="1e3a8a"/>
            <w:u w:val="single"/>
          </w:rPr>
          <w:t xml:space="preserve">Knowledge</w:t>
        </w:r>
      </w:hyperlink>
      <w:r>
        <w:t xml:space="preserve">). (8)</w:t>
      </w:r>
    </w:p>
    <w:p>
      <w:pPr>
        <w:pStyle w:val="ListParagraph"/>
        <w:numPr>
          <w:ilvl w:val="0"/>
          <w:numId w:val="2"/>
        </w:numPr>
      </w:pPr>
      <w:r>
        <w:t xml:space="preserve">Proficiency in performing a movement in a variety of controlled and dynamic physical activities(</w:t>
      </w:r>
      <w:hyperlink w:history="1" r:id="rIdo_dv0v2z87fwohh9nv2kv">
        <w:r>
          <w:rPr>
            <w:color w:val="1e3a8a"/>
            <w:u w:val="single"/>
          </w:rPr>
          <w:t xml:space="preserve">Skills</w:t>
        </w:r>
      </w:hyperlink>
      <w:r>
        <w:t xml:space="preserve">). (11)</w:t>
      </w:r>
    </w:p>
    <w:p>
      <w:pPr>
        <w:pStyle w:val="ListParagraph"/>
        <w:numPr>
          <w:ilvl w:val="0"/>
          <w:numId w:val="2"/>
        </w:numPr>
      </w:pPr>
      <w:r>
        <w:t xml:space="preserve">An ordered series of movements performed one after another (</w:t>
      </w:r>
      <w:hyperlink w:history="1" r:id="rIddpwapstcab_a6r_zstot9">
        <w:r>
          <w:rPr>
            <w:color w:val="1e3a8a"/>
            <w:u w:val="single"/>
          </w:rPr>
          <w:t xml:space="preserve">Understanding</w:t>
        </w:r>
      </w:hyperlink>
      <w:r>
        <w:t xml:space="preserve">). (8)</w:t>
      </w:r>
    </w:p>
    <w:p>
      <w:pPr>
        <w:pStyle w:val="Heading3"/>
      </w:pPr>
      <w:r>
        <w:t xml:space="preserve">Down</w:t>
      </w:r>
    </w:p>
    <w:p>
      <w:pPr>
        <w:pStyle w:val="ListParagraph"/>
        <w:numPr>
          <w:ilvl w:val="0"/>
          <w:numId w:val="2"/>
        </w:numPr>
      </w:pPr>
      <w:r>
        <w:t xml:space="preserve">Physical activity that is structured and allows repeated practice (</w:t>
      </w:r>
      <w:hyperlink w:history="1" r:id="rIdvsuvnyavcu5ocqig3ptga">
        <w:r>
          <w:rPr>
            <w:color w:val="1e3a8a"/>
            <w:u w:val="single"/>
          </w:rPr>
          <w:t xml:space="preserve">Knowledge</w:t>
        </w:r>
      </w:hyperlink>
      <w:r>
        <w:t xml:space="preserve">). (10)</w:t>
      </w:r>
    </w:p>
    <w:p>
      <w:pPr>
        <w:pStyle w:val="ListParagraph"/>
        <w:numPr>
          <w:ilvl w:val="0"/>
          <w:numId w:val="2"/>
        </w:numPr>
      </w:pPr>
      <w:r>
        <w:t xml:space="preserve">A signal or prompt that causes the body to respond with movement (</w:t>
      </w:r>
      <w:hyperlink w:history="1" r:id="rIdqa-yiy1tcraakqcdnyvwl">
        <w:r>
          <w:rPr>
            <w:color w:val="1e3a8a"/>
            <w:u w:val="single"/>
          </w:rPr>
          <w:t xml:space="preserve">Knowledge</w:t>
        </w:r>
      </w:hyperlink>
      <w:r>
        <w:t xml:space="preserve">). (8)</w:t>
      </w:r>
    </w:p>
    <w:p>
      <w:pPr>
        <w:pStyle w:val="ListParagraph"/>
        <w:numPr>
          <w:ilvl w:val="0"/>
          <w:numId w:val="2"/>
        </w:numPr>
      </w:pPr>
      <w:r>
        <w:t xml:space="preserve">The ability to invent new or original ways of moving (</w:t>
      </w:r>
      <w:hyperlink w:history="1" r:id="rIdn73znatva7grg2tejrhhi">
        <w:r>
          <w:rPr>
            <w:color w:val="1e3a8a"/>
            <w:u w:val="single"/>
          </w:rPr>
          <w:t xml:space="preserve">Knowledge</w:t>
        </w:r>
      </w:hyperlink>
      <w:r>
        <w:t xml:space="preserve">). (10)</w:t>
      </w:r>
    </w:p>
    <w:p>
      <w:pPr>
        <w:pStyle w:val="ListParagraph"/>
        <w:numPr>
          <w:ilvl w:val="0"/>
          <w:numId w:val="2"/>
        </w:numPr>
      </w:pPr>
      <w:r>
        <w:t xml:space="preserve">The quality of performing a movement correctly and precisely (</w:t>
      </w:r>
      <w:hyperlink w:history="1" r:id="rIdvhcip4_6rwahau9ydqzd_">
        <w:r>
          <w:rPr>
            <w:color w:val="1e3a8a"/>
            <w:u w:val="single"/>
          </w:rPr>
          <w:t xml:space="preserve">Skills</w:t>
        </w:r>
      </w:hyperlink>
      <w:r>
        <w:t xml:space="preserve">). (8)</w:t>
      </w:r>
    </w:p>
    <w:p>
      <w:pPr>
        <w:pStyle w:val="Heading2"/>
      </w:pPr>
      <w:r>
        <w:t xml:space="preserve">Answer key</w:t>
      </w:r>
    </w:p>
    <w:p>
      <w:pPr>
        <w:pStyle w:val="ListParagraph"/>
        <w:numPr>
          <w:ilvl w:val="0"/>
          <w:numId w:val="1"/>
        </w:numPr>
      </w:pPr>
      <w:r>
        <w:rPr>
          <w:b/>
          <w:bCs/>
        </w:rPr>
        <w:t xml:space="preserve">1 down</w:t>
      </w:r>
      <w:r>
        <w:t xml:space="preserve">: CONTROLLED</w:t>
      </w:r>
    </w:p>
    <w:p>
      <w:pPr>
        <w:pStyle w:val="ListParagraph"/>
        <w:numPr>
          <w:ilvl w:val="0"/>
          <w:numId w:val="1"/>
        </w:numPr>
      </w:pPr>
      <w:r>
        <w:rPr>
          <w:b/>
          <w:bCs/>
        </w:rPr>
        <w:t xml:space="preserve">2 across</w:t>
      </w:r>
      <w:r>
        <w:t xml:space="preserve">: RESOLUTION</w:t>
      </w:r>
    </w:p>
    <w:p>
      <w:pPr>
        <w:pStyle w:val="ListParagraph"/>
        <w:numPr>
          <w:ilvl w:val="0"/>
          <w:numId w:val="1"/>
        </w:numPr>
      </w:pPr>
      <w:r>
        <w:rPr>
          <w:b/>
          <w:bCs/>
        </w:rPr>
        <w:t xml:space="preserve">3 across</w:t>
      </w:r>
      <w:r>
        <w:t xml:space="preserve">: CONFLICT</w:t>
      </w:r>
    </w:p>
    <w:p>
      <w:pPr>
        <w:pStyle w:val="ListParagraph"/>
        <w:numPr>
          <w:ilvl w:val="0"/>
          <w:numId w:val="1"/>
        </w:numPr>
      </w:pPr>
      <w:r>
        <w:rPr>
          <w:b/>
          <w:bCs/>
        </w:rPr>
        <w:t xml:space="preserve">4 down</w:t>
      </w:r>
      <w:r>
        <w:t xml:space="preserve">: STIMULUS</w:t>
      </w:r>
    </w:p>
    <w:p>
      <w:pPr>
        <w:pStyle w:val="ListParagraph"/>
        <w:numPr>
          <w:ilvl w:val="0"/>
          <w:numId w:val="1"/>
        </w:numPr>
      </w:pPr>
      <w:r>
        <w:rPr>
          <w:b/>
          <w:bCs/>
        </w:rPr>
        <w:t xml:space="preserve">5 down</w:t>
      </w:r>
      <w:r>
        <w:t xml:space="preserve">: CREATIVITY</w:t>
      </w:r>
    </w:p>
    <w:p>
      <w:pPr>
        <w:pStyle w:val="ListParagraph"/>
        <w:numPr>
          <w:ilvl w:val="0"/>
          <w:numId w:val="1"/>
        </w:numPr>
      </w:pPr>
      <w:r>
        <w:rPr>
          <w:b/>
          <w:bCs/>
        </w:rPr>
        <w:t xml:space="preserve">6 down</w:t>
      </w:r>
      <w:r>
        <w:t xml:space="preserve">: ACCURACY</w:t>
      </w:r>
    </w:p>
    <w:p>
      <w:pPr>
        <w:pStyle w:val="ListParagraph"/>
        <w:numPr>
          <w:ilvl w:val="0"/>
          <w:numId w:val="1"/>
        </w:numPr>
      </w:pPr>
      <w:r>
        <w:rPr>
          <w:b/>
          <w:bCs/>
        </w:rPr>
        <w:t xml:space="preserve">7 across</w:t>
      </w:r>
      <w:r>
        <w:t xml:space="preserve">: PROFICIENCY</w:t>
      </w:r>
    </w:p>
    <w:p>
      <w:pPr>
        <w:pStyle w:val="ListParagraph"/>
        <w:numPr>
          <w:ilvl w:val="0"/>
          <w:numId w:val="1"/>
        </w:numPr>
      </w:pPr>
      <w:r>
        <w:rPr>
          <w:b/>
          <w:bCs/>
        </w:rPr>
        <w:t xml:space="preserve">8 across</w:t>
      </w:r>
      <w:r>
        <w:t xml:space="preserve">: SEQUENCE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Y</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ouhmcgzniklenccmbvs" Type="http://schemas.openxmlformats.org/officeDocument/2006/relationships/hyperlink" Target="https://goa-cc-uat-aili-app-001.azurewebsites.net/explore/node/5000" TargetMode="External"/><Relationship Id="rIdxep-3sjutebfxvbwtop8a" Type="http://schemas.openxmlformats.org/officeDocument/2006/relationships/hyperlink" Target="https://goa-cc-uat-aili-app-001.azurewebsites.net/explore/node/5008" TargetMode="External"/><Relationship Id="rIdz_ugmlgldfksz5pum7ajh" Type="http://schemas.openxmlformats.org/officeDocument/2006/relationships/hyperlink" Target="https://goa-cc-uat-aili-app-001.azurewebsites.net/explore/node/5010" TargetMode="External"/><Relationship Id="rIdjyc8qbg8bogu4jqaflcz1" Type="http://schemas.openxmlformats.org/officeDocument/2006/relationships/hyperlink" Target="https://goa-cc-uat-aili-app-001.azurewebsites.net/explore/node/5011" TargetMode="External"/><Relationship Id="rIdsjtw3cnua_2ty1uofstnb" Type="http://schemas.openxmlformats.org/officeDocument/2006/relationships/hyperlink" Target="https://goa-cc-uat-aili-app-001.azurewebsites.net/explore/node/5014" TargetMode="External"/><Relationship Id="rIdythvqftwef44mv0lcqcql" Type="http://schemas.openxmlformats.org/officeDocument/2006/relationships/hyperlink" Target="https://goa-cc-uat-aili-app-001.azurewebsites.net/explore/node/5016" TargetMode="External"/><Relationship Id="rIdbp-lzjxsqtyljzg5gu-rg" Type="http://schemas.openxmlformats.org/officeDocument/2006/relationships/hyperlink" Target="https://goa-cc-uat-aili-app-001.azurewebsites.net/explore/node/5014" TargetMode="External"/><Relationship Id="rIdjuphtudinldzhovzsz563" Type="http://schemas.openxmlformats.org/officeDocument/2006/relationships/hyperlink" Target="https://goa-cc-uat-aili-app-001.azurewebsites.net/explore/node/5016" TargetMode="External"/><Relationship Id="rIdo_dv0v2z87fwohh9nv2kv" Type="http://schemas.openxmlformats.org/officeDocument/2006/relationships/hyperlink" Target="https://goa-cc-uat-aili-app-001.azurewebsites.net/explore/node/5008" TargetMode="External"/><Relationship Id="rIddpwapstcab_a6r_zstot9" Type="http://schemas.openxmlformats.org/officeDocument/2006/relationships/hyperlink" Target="https://goa-cc-uat-aili-app-001.azurewebsites.net/explore/node/5011" TargetMode="External"/><Relationship Id="rIdvsuvnyavcu5ocqig3ptga" Type="http://schemas.openxmlformats.org/officeDocument/2006/relationships/hyperlink" Target="https://goa-cc-uat-aili-app-001.azurewebsites.net/explore/node/5006" TargetMode="External"/><Relationship Id="rIdqa-yiy1tcraakqcdnyvwl" Type="http://schemas.openxmlformats.org/officeDocument/2006/relationships/hyperlink" Target="https://goa-cc-uat-aili-app-001.azurewebsites.net/explore/node/5010" TargetMode="External"/><Relationship Id="rIdn73znatva7grg2tejrhhi" Type="http://schemas.openxmlformats.org/officeDocument/2006/relationships/hyperlink" Target="https://goa-cc-uat-aili-app-001.azurewebsites.net/explore/node/5010" TargetMode="External"/><Relationship Id="rIdvhcip4_6rwahau9ydqzd_" Type="http://schemas.openxmlformats.org/officeDocument/2006/relationships/hyperlink" Target="https://goa-cc-uat-aili-app-001.azurewebsites.net/explore/node/5008"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Skills and Conflict Resolution Crossword</dc:title>
  <dc:creator>AILI</dc:creator>
  <cp:lastModifiedBy>Un-named</cp:lastModifiedBy>
  <cp:revision>1</cp:revision>
  <dcterms:created xsi:type="dcterms:W3CDTF">2026-10-04T08:01:34.478Z</dcterms:created>
  <dcterms:modified xsi:type="dcterms:W3CDTF">2026-10-04T08:01:34.478Z</dcterms:modified>
</cp:coreProperties>
</file>

<file path=docProps/custom.xml><?xml version="1.0" encoding="utf-8"?>
<Properties xmlns="http://schemas.openxmlformats.org/officeDocument/2006/custom-properties" xmlns:vt="http://schemas.openxmlformats.org/officeDocument/2006/docPropsVTypes"/>
</file>